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7960" w14:textId="042933FC" w:rsidR="00071BCD" w:rsidRPr="00071BCD" w:rsidRDefault="00071BCD" w:rsidP="002F26A0">
      <w:pPr>
        <w:spacing w:after="0" w:line="276" w:lineRule="auto"/>
        <w:ind w:right="4"/>
        <w:jc w:val="center"/>
        <w:rPr>
          <w:rFonts w:ascii="Manrope" w:hAnsi="Manrope"/>
          <w:b/>
          <w:bCs/>
          <w:caps/>
          <w:color w:val="2F5597"/>
          <w:sz w:val="26"/>
          <w:szCs w:val="26"/>
          <w:lang w:val="en-GB"/>
        </w:rPr>
      </w:pPr>
      <w:r w:rsidRPr="00071BCD">
        <w:rPr>
          <w:rFonts w:ascii="Manrope" w:hAnsi="Manrope"/>
          <w:b/>
          <w:bCs/>
          <w:caps/>
          <w:color w:val="2F5597"/>
          <w:sz w:val="26"/>
          <w:szCs w:val="26"/>
          <w:lang w:val="en-GB"/>
        </w:rPr>
        <w:t>KLECHA &amp; CO. ADVISES ON THE SALE</w:t>
      </w:r>
      <w:r w:rsidR="007B0669">
        <w:rPr>
          <w:rFonts w:ascii="Manrope" w:hAnsi="Manrope"/>
          <w:b/>
          <w:bCs/>
          <w:caps/>
          <w:color w:val="2F5597"/>
          <w:sz w:val="26"/>
          <w:szCs w:val="26"/>
          <w:lang w:val="en-GB"/>
        </w:rPr>
        <w:t xml:space="preserve"> </w:t>
      </w:r>
      <w:r w:rsidRPr="00071BCD">
        <w:rPr>
          <w:rFonts w:ascii="Manrope" w:hAnsi="Manrope"/>
          <w:b/>
          <w:bCs/>
          <w:caps/>
          <w:color w:val="2F5597"/>
          <w:sz w:val="26"/>
          <w:szCs w:val="26"/>
          <w:lang w:val="en-GB"/>
        </w:rPr>
        <w:t>OF ICONSULTING</w:t>
      </w:r>
      <w:r w:rsidR="0019449F">
        <w:rPr>
          <w:rFonts w:ascii="Manrope" w:hAnsi="Manrope"/>
          <w:b/>
          <w:bCs/>
          <w:caps/>
          <w:color w:val="2F5597"/>
          <w:sz w:val="26"/>
          <w:szCs w:val="26"/>
          <w:lang w:val="en-GB"/>
        </w:rPr>
        <w:t>’s majority stake</w:t>
      </w:r>
      <w:r w:rsidRPr="00071BCD">
        <w:rPr>
          <w:rFonts w:ascii="Manrope" w:hAnsi="Manrope"/>
          <w:b/>
          <w:bCs/>
          <w:caps/>
          <w:color w:val="2F5597"/>
          <w:sz w:val="26"/>
          <w:szCs w:val="26"/>
          <w:lang w:val="en-GB"/>
        </w:rPr>
        <w:t xml:space="preserve"> TO STIRLING SQUARE CAPITAL PARTNERS</w:t>
      </w:r>
    </w:p>
    <w:p w14:paraId="076BE441" w14:textId="77777777" w:rsidR="0092714D" w:rsidRPr="0019449F" w:rsidRDefault="0092714D" w:rsidP="001A5A1C">
      <w:pPr>
        <w:spacing w:after="0" w:line="276" w:lineRule="auto"/>
        <w:ind w:left="-142" w:right="4"/>
        <w:jc w:val="center"/>
        <w:rPr>
          <w:rFonts w:ascii="Manrope" w:hAnsi="Manrope"/>
          <w:b/>
          <w:bCs/>
          <w:i/>
          <w:iCs/>
          <w:color w:val="2F5496" w:themeColor="accent1" w:themeShade="BF"/>
          <w:sz w:val="12"/>
          <w:szCs w:val="12"/>
          <w:lang w:val="en-GB"/>
        </w:rPr>
      </w:pPr>
    </w:p>
    <w:p w14:paraId="1A9C2995" w14:textId="77777777" w:rsidR="00071BCD" w:rsidRPr="00DD7E8D" w:rsidRDefault="00071BCD" w:rsidP="00071BCD">
      <w:pPr>
        <w:spacing w:after="0" w:line="276" w:lineRule="auto"/>
        <w:ind w:left="-142" w:right="4"/>
        <w:jc w:val="both"/>
        <w:rPr>
          <w:rFonts w:ascii="Manrope" w:hAnsi="Manrope"/>
          <w:b/>
          <w:bCs/>
          <w:i/>
          <w:iCs/>
          <w:color w:val="2F5496" w:themeColor="accent1" w:themeShade="BF"/>
          <w:lang w:val="en-GB"/>
        </w:rPr>
      </w:pPr>
      <w:r w:rsidRPr="00DD7E8D">
        <w:rPr>
          <w:rFonts w:ascii="Manrope" w:hAnsi="Manrope"/>
          <w:b/>
          <w:bCs/>
          <w:i/>
          <w:iCs/>
          <w:color w:val="2F5496" w:themeColor="accent1" w:themeShade="BF"/>
          <w:lang w:val="en-GB"/>
        </w:rPr>
        <w:t>The partnership aims to accelerate the creation of a European leader in Data &amp; AI services</w:t>
      </w:r>
    </w:p>
    <w:p w14:paraId="4CE7D42F" w14:textId="77777777" w:rsidR="00870B7B" w:rsidRPr="00DD7E8D" w:rsidRDefault="00870B7B" w:rsidP="00071BCD">
      <w:pPr>
        <w:spacing w:after="0" w:line="276" w:lineRule="auto"/>
        <w:ind w:left="-142" w:right="4"/>
        <w:rPr>
          <w:rFonts w:ascii="Manrope" w:eastAsia="Times" w:hAnsi="Manrope"/>
          <w:i/>
          <w:iCs/>
          <w:sz w:val="14"/>
          <w:szCs w:val="14"/>
          <w:lang w:val="en-GB"/>
        </w:rPr>
      </w:pPr>
    </w:p>
    <w:p w14:paraId="20896A79" w14:textId="77777777" w:rsidR="005A62C1" w:rsidRPr="00DD7E8D" w:rsidRDefault="005A62C1" w:rsidP="001A5A1C">
      <w:pPr>
        <w:spacing w:after="0" w:line="276" w:lineRule="auto"/>
        <w:ind w:left="-142" w:right="4"/>
        <w:jc w:val="both"/>
        <w:rPr>
          <w:rFonts w:ascii="Manrope" w:hAnsi="Manrope"/>
          <w:i/>
          <w:iCs/>
          <w:sz w:val="14"/>
          <w:szCs w:val="14"/>
          <w:lang w:val="en-GB"/>
        </w:rPr>
      </w:pPr>
    </w:p>
    <w:p w14:paraId="065B3412" w14:textId="1A0877FD" w:rsidR="00071BCD" w:rsidRDefault="00071BCD" w:rsidP="00071BCD">
      <w:pPr>
        <w:spacing w:after="0" w:line="276" w:lineRule="auto"/>
        <w:ind w:left="-142" w:right="4"/>
        <w:jc w:val="both"/>
        <w:rPr>
          <w:rFonts w:ascii="Manrope" w:hAnsi="Manrope"/>
          <w:sz w:val="20"/>
          <w:szCs w:val="20"/>
          <w:lang w:val="en-GB"/>
        </w:rPr>
      </w:pPr>
      <w:r w:rsidRPr="00071BCD">
        <w:rPr>
          <w:rFonts w:ascii="Manrope" w:hAnsi="Manrope"/>
          <w:i/>
          <w:iCs/>
          <w:sz w:val="20"/>
          <w:szCs w:val="20"/>
          <w:lang w:val="en-GB"/>
        </w:rPr>
        <w:t>November</w:t>
      </w:r>
      <w:r w:rsidR="00474234">
        <w:rPr>
          <w:rFonts w:ascii="Manrope" w:hAnsi="Manrope"/>
          <w:i/>
          <w:iCs/>
          <w:sz w:val="20"/>
          <w:szCs w:val="20"/>
          <w:lang w:val="en-GB"/>
        </w:rPr>
        <w:t xml:space="preserve"> 2</w:t>
      </w:r>
      <w:r w:rsidR="00DD7E8D">
        <w:rPr>
          <w:rFonts w:ascii="Manrope" w:hAnsi="Manrope"/>
          <w:i/>
          <w:iCs/>
          <w:sz w:val="20"/>
          <w:szCs w:val="20"/>
          <w:lang w:val="en-GB"/>
        </w:rPr>
        <w:t>6</w:t>
      </w:r>
      <w:r w:rsidR="00474234">
        <w:rPr>
          <w:rFonts w:ascii="Manrope" w:hAnsi="Manrope"/>
          <w:i/>
          <w:iCs/>
          <w:sz w:val="20"/>
          <w:szCs w:val="20"/>
          <w:lang w:val="en-GB"/>
        </w:rPr>
        <w:t>,</w:t>
      </w:r>
      <w:r w:rsidRPr="00071BCD">
        <w:rPr>
          <w:rFonts w:ascii="Manrope" w:hAnsi="Manrope"/>
          <w:i/>
          <w:iCs/>
          <w:sz w:val="20"/>
          <w:szCs w:val="20"/>
          <w:lang w:val="en-GB"/>
        </w:rPr>
        <w:t xml:space="preserve"> 2025 – </w:t>
      </w:r>
      <w:r w:rsidRPr="00071BCD">
        <w:rPr>
          <w:rFonts w:ascii="Manrope" w:hAnsi="Manrope"/>
          <w:b/>
          <w:bCs/>
          <w:sz w:val="20"/>
          <w:szCs w:val="20"/>
          <w:lang w:val="en-GB"/>
        </w:rPr>
        <w:t>Klecha &amp; Co.,</w:t>
      </w:r>
      <w:r w:rsidRPr="00071BCD">
        <w:rPr>
          <w:rFonts w:ascii="Manrope" w:hAnsi="Manrope"/>
          <w:sz w:val="20"/>
          <w:szCs w:val="20"/>
          <w:lang w:val="en-GB"/>
        </w:rPr>
        <w:t xml:space="preserve"> an independent pan-European investment bank specialising in the tech sector, acted as financial advisor to the shareholders of </w:t>
      </w:r>
      <w:proofErr w:type="spellStart"/>
      <w:r w:rsidRPr="00071BCD">
        <w:rPr>
          <w:rFonts w:ascii="Manrope" w:hAnsi="Manrope"/>
          <w:b/>
          <w:bCs/>
          <w:sz w:val="20"/>
          <w:szCs w:val="20"/>
          <w:lang w:val="en-GB"/>
        </w:rPr>
        <w:t>Iconsulting</w:t>
      </w:r>
      <w:proofErr w:type="spellEnd"/>
      <w:r w:rsidRPr="00071BCD">
        <w:rPr>
          <w:rFonts w:ascii="Manrope" w:hAnsi="Manrope"/>
          <w:b/>
          <w:bCs/>
          <w:sz w:val="20"/>
          <w:szCs w:val="20"/>
          <w:lang w:val="en-GB"/>
        </w:rPr>
        <w:t xml:space="preserve"> S.p.A</w:t>
      </w:r>
      <w:r w:rsidRPr="00071BCD">
        <w:rPr>
          <w:rFonts w:ascii="Manrope" w:hAnsi="Manrope"/>
          <w:sz w:val="20"/>
          <w:szCs w:val="20"/>
          <w:lang w:val="en-GB"/>
        </w:rPr>
        <w:t xml:space="preserve">. on the sale of a majority stake to </w:t>
      </w:r>
      <w:r w:rsidRPr="00071BCD">
        <w:rPr>
          <w:rFonts w:ascii="Manrope" w:hAnsi="Manrope"/>
          <w:b/>
          <w:bCs/>
          <w:sz w:val="20"/>
          <w:szCs w:val="20"/>
          <w:lang w:val="en-GB"/>
        </w:rPr>
        <w:t>Stirling Square Capital Partners</w:t>
      </w:r>
      <w:r w:rsidRPr="00071BCD">
        <w:rPr>
          <w:rFonts w:ascii="Manrope" w:hAnsi="Manrope"/>
          <w:sz w:val="20"/>
          <w:szCs w:val="20"/>
          <w:lang w:val="en-GB"/>
        </w:rPr>
        <w:t xml:space="preserve"> (“Stirling Square”), a leading pan-European mid-market private equity firm.</w:t>
      </w:r>
    </w:p>
    <w:p w14:paraId="529E0B90" w14:textId="77777777" w:rsidR="001C0220" w:rsidRPr="00071BCD" w:rsidRDefault="001C0220" w:rsidP="00071BCD">
      <w:pPr>
        <w:spacing w:after="0" w:line="276" w:lineRule="auto"/>
        <w:ind w:left="-142" w:right="4"/>
        <w:jc w:val="both"/>
        <w:rPr>
          <w:rFonts w:ascii="Manrope" w:hAnsi="Manrope"/>
          <w:sz w:val="16"/>
          <w:szCs w:val="16"/>
          <w:lang w:val="en-GB"/>
        </w:rPr>
      </w:pPr>
    </w:p>
    <w:p w14:paraId="44B454C4" w14:textId="7CDCB083" w:rsidR="004B51AF" w:rsidRDefault="00071BCD" w:rsidP="004B51AF">
      <w:pPr>
        <w:spacing w:after="0" w:line="276" w:lineRule="auto"/>
        <w:ind w:left="-142" w:right="4"/>
        <w:jc w:val="both"/>
        <w:rPr>
          <w:rFonts w:ascii="Manrope" w:hAnsi="Manrope"/>
          <w:sz w:val="20"/>
          <w:szCs w:val="20"/>
          <w:lang w:val="en-GB"/>
        </w:rPr>
      </w:pPr>
      <w:proofErr w:type="spellStart"/>
      <w:r w:rsidRPr="00071BCD">
        <w:rPr>
          <w:rFonts w:ascii="Manrope" w:hAnsi="Manrope"/>
          <w:b/>
          <w:bCs/>
          <w:sz w:val="20"/>
          <w:szCs w:val="20"/>
          <w:lang w:val="en-GB"/>
        </w:rPr>
        <w:t>Iconsulting</w:t>
      </w:r>
      <w:proofErr w:type="spellEnd"/>
      <w:r w:rsidRPr="00071BCD">
        <w:rPr>
          <w:rFonts w:ascii="Manrope" w:hAnsi="Manrope"/>
          <w:b/>
          <w:bCs/>
          <w:sz w:val="20"/>
          <w:szCs w:val="20"/>
          <w:lang w:val="en-GB"/>
        </w:rPr>
        <w:t xml:space="preserve"> </w:t>
      </w:r>
      <w:r w:rsidRPr="00071BCD">
        <w:rPr>
          <w:rFonts w:ascii="Manrope" w:hAnsi="Manrope"/>
          <w:sz w:val="20"/>
          <w:szCs w:val="20"/>
          <w:lang w:val="en-GB"/>
        </w:rPr>
        <w:t>is Italy’s largest independent specialist in data management and analytics, serving more than 200 enterprise clients with a team of around 500 highly skilled professionals</w:t>
      </w:r>
      <w:r w:rsidR="008F5D5F">
        <w:rPr>
          <w:rFonts w:ascii="Manrope" w:hAnsi="Manrope"/>
          <w:sz w:val="20"/>
          <w:szCs w:val="20"/>
          <w:lang w:val="en-GB"/>
        </w:rPr>
        <w:t xml:space="preserve">, </w:t>
      </w:r>
      <w:r w:rsidR="004B51AF" w:rsidRPr="004B51AF">
        <w:rPr>
          <w:rFonts w:ascii="Manrope" w:hAnsi="Manrope"/>
          <w:sz w:val="20"/>
          <w:szCs w:val="20"/>
          <w:lang w:val="en-GB"/>
        </w:rPr>
        <w:t>delivering double-digit revenue growth and industry-leading EBITDA margins.</w:t>
      </w:r>
    </w:p>
    <w:p w14:paraId="12B5066E" w14:textId="77777777" w:rsidR="008F5D5F" w:rsidRPr="004B51AF" w:rsidRDefault="008F5D5F" w:rsidP="004B51AF">
      <w:pPr>
        <w:spacing w:after="0" w:line="276" w:lineRule="auto"/>
        <w:ind w:left="-142" w:right="4"/>
        <w:jc w:val="both"/>
        <w:rPr>
          <w:rFonts w:ascii="Manrope" w:hAnsi="Manrope"/>
          <w:sz w:val="16"/>
          <w:szCs w:val="16"/>
          <w:lang w:val="en-GB"/>
        </w:rPr>
      </w:pPr>
    </w:p>
    <w:p w14:paraId="5524BDB7" w14:textId="77777777" w:rsidR="004B51AF" w:rsidRPr="008F5D5F" w:rsidRDefault="004B51AF" w:rsidP="004B51AF">
      <w:pPr>
        <w:spacing w:after="0" w:line="276" w:lineRule="auto"/>
        <w:ind w:left="-142" w:right="4"/>
        <w:jc w:val="both"/>
        <w:rPr>
          <w:rFonts w:ascii="Manrope" w:hAnsi="Manrope"/>
          <w:sz w:val="20"/>
          <w:szCs w:val="20"/>
          <w:lang w:val="en-GB"/>
        </w:rPr>
      </w:pPr>
      <w:r w:rsidRPr="004B51AF">
        <w:rPr>
          <w:rFonts w:ascii="Manrope" w:hAnsi="Manrope"/>
          <w:sz w:val="20"/>
          <w:szCs w:val="20"/>
          <w:lang w:val="en-GB"/>
        </w:rPr>
        <w:t xml:space="preserve">Founded in Bologna by Federico Ravaldi and Simone Fiocchi, the Company provides customised end-to-end data management solutions – from architectural design to platform implementation, up to business intelligence and advanced analytics layers – supporting the data-driven transformation journeys of major Italian and international organisations. </w:t>
      </w:r>
      <w:proofErr w:type="spellStart"/>
      <w:r w:rsidRPr="004B51AF">
        <w:rPr>
          <w:rFonts w:ascii="Manrope" w:hAnsi="Manrope"/>
          <w:sz w:val="20"/>
          <w:szCs w:val="20"/>
          <w:lang w:val="en-GB"/>
        </w:rPr>
        <w:t>Iconsulting</w:t>
      </w:r>
      <w:proofErr w:type="spellEnd"/>
      <w:r w:rsidRPr="004B51AF">
        <w:rPr>
          <w:rFonts w:ascii="Manrope" w:hAnsi="Manrope"/>
          <w:sz w:val="20"/>
          <w:szCs w:val="20"/>
          <w:lang w:val="en-GB"/>
        </w:rPr>
        <w:t xml:space="preserve"> also offers artificial intelligence services, developing complex engines operating on the data platforms it builds.</w:t>
      </w:r>
    </w:p>
    <w:p w14:paraId="1B666AA9" w14:textId="77777777" w:rsidR="008F5D5F" w:rsidRPr="004B51AF" w:rsidRDefault="008F5D5F" w:rsidP="004B51AF">
      <w:pPr>
        <w:spacing w:after="0" w:line="276" w:lineRule="auto"/>
        <w:ind w:left="-142" w:right="4"/>
        <w:jc w:val="both"/>
        <w:rPr>
          <w:rFonts w:ascii="Manrope" w:hAnsi="Manrope"/>
          <w:i/>
          <w:iCs/>
          <w:sz w:val="16"/>
          <w:szCs w:val="16"/>
          <w:lang w:val="en-GB"/>
        </w:rPr>
      </w:pPr>
    </w:p>
    <w:p w14:paraId="7D8EFF80" w14:textId="77777777" w:rsidR="004B51AF" w:rsidRPr="001C16DF" w:rsidRDefault="004B51AF" w:rsidP="004B51AF">
      <w:pPr>
        <w:spacing w:after="0" w:line="276" w:lineRule="auto"/>
        <w:ind w:left="-142" w:right="4"/>
        <w:jc w:val="both"/>
        <w:rPr>
          <w:rFonts w:ascii="Manrope" w:hAnsi="Manrope"/>
          <w:b/>
          <w:bCs/>
          <w:sz w:val="20"/>
          <w:szCs w:val="20"/>
          <w:lang w:val="en-GB"/>
        </w:rPr>
      </w:pPr>
      <w:r w:rsidRPr="004B51AF">
        <w:rPr>
          <w:rFonts w:ascii="Manrope" w:hAnsi="Manrope"/>
          <w:sz w:val="20"/>
          <w:szCs w:val="20"/>
          <w:lang w:val="en-GB"/>
        </w:rPr>
        <w:t xml:space="preserve">The founders of </w:t>
      </w:r>
      <w:proofErr w:type="spellStart"/>
      <w:r w:rsidRPr="004B51AF">
        <w:rPr>
          <w:rFonts w:ascii="Manrope" w:hAnsi="Manrope"/>
          <w:sz w:val="20"/>
          <w:szCs w:val="20"/>
          <w:lang w:val="en-GB"/>
        </w:rPr>
        <w:t>Iconsulting</w:t>
      </w:r>
      <w:proofErr w:type="spellEnd"/>
      <w:r w:rsidRPr="004B51AF">
        <w:rPr>
          <w:rFonts w:ascii="Manrope" w:hAnsi="Manrope"/>
          <w:sz w:val="20"/>
          <w:szCs w:val="20"/>
          <w:lang w:val="en-GB"/>
        </w:rPr>
        <w:t xml:space="preserve"> will retain a </w:t>
      </w:r>
      <w:r w:rsidRPr="004B51AF">
        <w:rPr>
          <w:rFonts w:ascii="Manrope" w:hAnsi="Manrope"/>
          <w:b/>
          <w:bCs/>
          <w:sz w:val="20"/>
          <w:szCs w:val="20"/>
          <w:lang w:val="en-GB"/>
        </w:rPr>
        <w:t>42.5%</w:t>
      </w:r>
      <w:r w:rsidRPr="004B51AF">
        <w:rPr>
          <w:rFonts w:ascii="Manrope" w:hAnsi="Manrope"/>
          <w:sz w:val="20"/>
          <w:szCs w:val="20"/>
          <w:lang w:val="en-GB"/>
        </w:rPr>
        <w:t xml:space="preserve"> minority stake, and a broad group of managers will become shareholders of the Company. Leveraging the newly announced partnership, </w:t>
      </w:r>
      <w:proofErr w:type="spellStart"/>
      <w:r w:rsidRPr="004B51AF">
        <w:rPr>
          <w:rFonts w:ascii="Manrope" w:hAnsi="Manrope"/>
          <w:sz w:val="20"/>
          <w:szCs w:val="20"/>
          <w:lang w:val="en-GB"/>
        </w:rPr>
        <w:t>Iconsulting</w:t>
      </w:r>
      <w:proofErr w:type="spellEnd"/>
      <w:r w:rsidRPr="004B51AF">
        <w:rPr>
          <w:rFonts w:ascii="Manrope" w:hAnsi="Manrope"/>
          <w:sz w:val="20"/>
          <w:szCs w:val="20"/>
          <w:lang w:val="en-GB"/>
        </w:rPr>
        <w:t xml:space="preserve"> will accelerate its international expansion with the ambition of becoming the </w:t>
      </w:r>
      <w:r w:rsidRPr="004B51AF">
        <w:rPr>
          <w:rFonts w:ascii="Manrope" w:hAnsi="Manrope"/>
          <w:b/>
          <w:bCs/>
          <w:sz w:val="20"/>
          <w:szCs w:val="20"/>
          <w:lang w:val="en-GB"/>
        </w:rPr>
        <w:t>European leader in data and artificial intelligence services.</w:t>
      </w:r>
    </w:p>
    <w:p w14:paraId="55426584" w14:textId="77777777" w:rsidR="008F5D5F" w:rsidRPr="004B51AF" w:rsidRDefault="008F5D5F" w:rsidP="004B51AF">
      <w:pPr>
        <w:spacing w:after="0" w:line="276" w:lineRule="auto"/>
        <w:ind w:left="-142" w:right="4"/>
        <w:jc w:val="both"/>
        <w:rPr>
          <w:rFonts w:ascii="Manrope" w:hAnsi="Manrope"/>
          <w:i/>
          <w:iCs/>
          <w:sz w:val="16"/>
          <w:szCs w:val="16"/>
          <w:lang w:val="en-GB"/>
        </w:rPr>
      </w:pPr>
    </w:p>
    <w:p w14:paraId="71ECD286" w14:textId="593F26BA" w:rsidR="004B51AF" w:rsidRPr="004B51AF" w:rsidRDefault="004B51AF" w:rsidP="004B51AF">
      <w:pPr>
        <w:spacing w:after="0" w:line="276" w:lineRule="auto"/>
        <w:ind w:left="-142" w:right="4"/>
        <w:jc w:val="both"/>
        <w:rPr>
          <w:rFonts w:ascii="Manrope" w:hAnsi="Manrope"/>
          <w:sz w:val="20"/>
          <w:szCs w:val="20"/>
          <w:lang w:val="en-GB"/>
        </w:rPr>
      </w:pPr>
      <w:r w:rsidRPr="004B51AF">
        <w:rPr>
          <w:rFonts w:ascii="Manrope" w:hAnsi="Manrope"/>
          <w:b/>
          <w:bCs/>
          <w:sz w:val="20"/>
          <w:szCs w:val="20"/>
          <w:lang w:val="en-GB"/>
        </w:rPr>
        <w:t>Klecha &amp; Co.</w:t>
      </w:r>
      <w:r w:rsidRPr="004B51AF">
        <w:rPr>
          <w:rFonts w:ascii="Manrope" w:hAnsi="Manrope"/>
          <w:sz w:val="20"/>
          <w:szCs w:val="20"/>
          <w:lang w:val="en-GB"/>
        </w:rPr>
        <w:t xml:space="preserve"> acted as financial advisor to the selling shareholders with a team led by Managing Partner </w:t>
      </w:r>
      <w:r w:rsidRPr="004B51AF">
        <w:rPr>
          <w:rFonts w:ascii="Manrope" w:hAnsi="Manrope"/>
          <w:b/>
          <w:bCs/>
          <w:sz w:val="20"/>
          <w:szCs w:val="20"/>
          <w:lang w:val="en-GB"/>
        </w:rPr>
        <w:t>Stephane Klecha</w:t>
      </w:r>
      <w:r w:rsidRPr="004B51AF">
        <w:rPr>
          <w:rFonts w:ascii="Manrope" w:hAnsi="Manrope"/>
          <w:sz w:val="20"/>
          <w:szCs w:val="20"/>
          <w:lang w:val="en-GB"/>
        </w:rPr>
        <w:t xml:space="preserve">. </w:t>
      </w:r>
      <w:r w:rsidR="00936182">
        <w:rPr>
          <w:rFonts w:ascii="Manrope" w:hAnsi="Manrope"/>
          <w:sz w:val="20"/>
          <w:szCs w:val="20"/>
          <w:lang w:val="en-GB"/>
        </w:rPr>
        <w:t>T</w:t>
      </w:r>
      <w:r w:rsidRPr="004B51AF">
        <w:rPr>
          <w:rFonts w:ascii="Manrope" w:hAnsi="Manrope"/>
          <w:sz w:val="20"/>
          <w:szCs w:val="20"/>
          <w:lang w:val="en-GB"/>
        </w:rPr>
        <w:t xml:space="preserve">he transaction announced today confirms the growing interest of private equity in the Italian tech sector and reinforces the </w:t>
      </w:r>
      <w:r w:rsidR="00936182">
        <w:rPr>
          <w:rFonts w:ascii="Manrope" w:hAnsi="Manrope"/>
          <w:sz w:val="20"/>
          <w:szCs w:val="20"/>
          <w:lang w:val="en-GB"/>
        </w:rPr>
        <w:t>Klecha &amp; Co.’s</w:t>
      </w:r>
      <w:r w:rsidRPr="004B51AF">
        <w:rPr>
          <w:rFonts w:ascii="Manrope" w:hAnsi="Manrope"/>
          <w:sz w:val="20"/>
          <w:szCs w:val="20"/>
          <w:lang w:val="en-GB"/>
        </w:rPr>
        <w:t xml:space="preserve"> leadership in the Data &amp; AI space, where it has developed a unique expertise within the European landscape.</w:t>
      </w:r>
    </w:p>
    <w:p w14:paraId="11AC7F27" w14:textId="2E716DB3" w:rsidR="004B51AF" w:rsidRPr="007B0669" w:rsidRDefault="004B51AF" w:rsidP="00071BCD">
      <w:pPr>
        <w:spacing w:after="0" w:line="276" w:lineRule="auto"/>
        <w:ind w:left="-142" w:right="4"/>
        <w:jc w:val="both"/>
        <w:rPr>
          <w:rFonts w:ascii="Manrope" w:hAnsi="Manrope"/>
          <w:i/>
          <w:iCs/>
          <w:sz w:val="16"/>
          <w:szCs w:val="16"/>
          <w:lang w:val="en-GB"/>
        </w:rPr>
      </w:pPr>
    </w:p>
    <w:p w14:paraId="05C955DC" w14:textId="77777777" w:rsidR="00353622" w:rsidRPr="00071BCD" w:rsidRDefault="00353622" w:rsidP="00071BCD">
      <w:pPr>
        <w:spacing w:after="0" w:line="276" w:lineRule="auto"/>
        <w:ind w:left="-142" w:right="4"/>
        <w:jc w:val="both"/>
        <w:rPr>
          <w:rFonts w:ascii="Manrope" w:hAnsi="Manrope"/>
          <w:sz w:val="20"/>
          <w:szCs w:val="20"/>
          <w:lang w:val="en-GB"/>
        </w:rPr>
      </w:pPr>
    </w:p>
    <w:p w14:paraId="009420E0" w14:textId="77777777" w:rsidR="002F26A0" w:rsidRPr="002F26A0" w:rsidRDefault="00071BCD" w:rsidP="00071BCD">
      <w:pPr>
        <w:spacing w:after="0" w:line="276" w:lineRule="auto"/>
        <w:ind w:left="-142" w:right="4"/>
        <w:jc w:val="both"/>
        <w:rPr>
          <w:rFonts w:ascii="Manrope" w:hAnsi="Manrope"/>
          <w:b/>
          <w:bCs/>
          <w:sz w:val="18"/>
          <w:szCs w:val="18"/>
          <w:lang w:val="en-GB"/>
        </w:rPr>
      </w:pPr>
      <w:r w:rsidRPr="00071BCD">
        <w:rPr>
          <w:rFonts w:ascii="Manrope" w:hAnsi="Manrope"/>
          <w:b/>
          <w:bCs/>
          <w:sz w:val="18"/>
          <w:szCs w:val="18"/>
          <w:lang w:val="en-GB"/>
        </w:rPr>
        <w:t>About Klecha &amp; Co.</w:t>
      </w:r>
    </w:p>
    <w:p w14:paraId="7034DD54" w14:textId="3374286B" w:rsidR="00071BCD" w:rsidRPr="00071BCD" w:rsidRDefault="00071BCD" w:rsidP="007B0669">
      <w:pPr>
        <w:spacing w:after="0" w:line="276" w:lineRule="auto"/>
        <w:ind w:left="-142" w:right="4"/>
        <w:jc w:val="both"/>
        <w:rPr>
          <w:rFonts w:ascii="Manrope" w:hAnsi="Manrope"/>
          <w:sz w:val="18"/>
          <w:szCs w:val="18"/>
          <w:lang w:val="it-IT"/>
        </w:rPr>
      </w:pPr>
      <w:r w:rsidRPr="00071BCD">
        <w:rPr>
          <w:rFonts w:ascii="Manrope" w:hAnsi="Manrope"/>
          <w:sz w:val="18"/>
          <w:szCs w:val="18"/>
          <w:lang w:val="en-GB"/>
        </w:rPr>
        <w:t>Klecha &amp; Co. is an independent pan-European investment bank specialising in technology, including software, IT services, hardware and IoT. Founded in Milan in 2009, the firm has completed more than 120 M&amp;A and capital raising transactions in the tech sector, over one-third of which cross-border, representing approximately €10 billion in enterprise value. From its headquarters in Milan, together with offices in London, Paris, Madrid, New York and Lille, Klecha &amp; Co. provides highly specialised advisory services combining deep sector knowledge with extensive expertise in complex transactions. Thanks to its unique business model, the firm supports its clients throughout the entire transaction lifecycle – from strategic development to post-merger integration – contributing to the growth of Europe’s</w:t>
      </w:r>
      <w:r w:rsidR="007B0669">
        <w:rPr>
          <w:rFonts w:ascii="Manrope" w:hAnsi="Manrope"/>
          <w:sz w:val="18"/>
          <w:szCs w:val="18"/>
          <w:lang w:val="en-GB"/>
        </w:rPr>
        <w:t xml:space="preserve"> innovation ecosystem. </w:t>
      </w:r>
      <w:hyperlink r:id="rId8" w:tgtFrame="_new" w:history="1">
        <w:r w:rsidRPr="00071BCD">
          <w:rPr>
            <w:rStyle w:val="Collegamentoipertestuale"/>
            <w:rFonts w:ascii="Manrope" w:hAnsi="Manrope"/>
            <w:sz w:val="18"/>
            <w:szCs w:val="18"/>
            <w:lang w:val="it-IT"/>
          </w:rPr>
          <w:t>www.klecha-co.com</w:t>
        </w:r>
      </w:hyperlink>
    </w:p>
    <w:p w14:paraId="2D713BCA" w14:textId="77777777" w:rsidR="00124DE5" w:rsidRPr="00745412" w:rsidRDefault="00124DE5" w:rsidP="001A5A1C">
      <w:pPr>
        <w:spacing w:after="0"/>
        <w:ind w:left="-142" w:right="4"/>
        <w:jc w:val="right"/>
        <w:rPr>
          <w:rFonts w:ascii="Manrope" w:hAnsi="Manrope"/>
          <w:b/>
          <w:bCs/>
          <w:sz w:val="18"/>
          <w:szCs w:val="18"/>
          <w:u w:val="single"/>
          <w:lang w:val="it-IT"/>
        </w:rPr>
      </w:pPr>
    </w:p>
    <w:p w14:paraId="4530521E" w14:textId="4BAA1158" w:rsidR="00941F53" w:rsidRPr="001A5A1C" w:rsidRDefault="00C10B0B" w:rsidP="001A5A1C">
      <w:pPr>
        <w:spacing w:after="0"/>
        <w:ind w:left="-142" w:right="4"/>
        <w:jc w:val="right"/>
        <w:rPr>
          <w:rFonts w:ascii="Times New Roman" w:hAnsi="Times New Roman" w:cs="Times New Roman"/>
          <w:sz w:val="18"/>
          <w:szCs w:val="18"/>
          <w:shd w:val="clear" w:color="auto" w:fill="FFFFFF"/>
          <w:lang w:val="it-IT"/>
        </w:rPr>
      </w:pPr>
      <w:r w:rsidRPr="00745412">
        <w:rPr>
          <w:rFonts w:ascii="Manrope" w:hAnsi="Manrope"/>
          <w:b/>
          <w:bCs/>
          <w:sz w:val="18"/>
          <w:szCs w:val="18"/>
          <w:u w:val="single"/>
          <w:lang w:val="it-IT"/>
        </w:rPr>
        <w:t>Press Office Klecha &amp; Co.:</w:t>
      </w:r>
      <w:r w:rsidR="001A5A1C">
        <w:rPr>
          <w:rFonts w:ascii="Manrope" w:hAnsi="Manrope"/>
          <w:b/>
          <w:bCs/>
          <w:sz w:val="18"/>
          <w:szCs w:val="18"/>
          <w:u w:val="single"/>
          <w:lang w:val="it-IT"/>
        </w:rPr>
        <w:t xml:space="preserve"> </w:t>
      </w:r>
      <w:r w:rsidRPr="00745412">
        <w:rPr>
          <w:rStyle w:val="normaltextrun"/>
          <w:rFonts w:ascii="Manrope" w:hAnsi="Manrope" w:cs="Calibri"/>
          <w:color w:val="000000"/>
          <w:sz w:val="18"/>
          <w:szCs w:val="18"/>
          <w:shd w:val="clear" w:color="auto" w:fill="FFFFFF"/>
          <w:lang w:val="it-IT"/>
        </w:rPr>
        <w:t xml:space="preserve">Sara Balzarotti: </w:t>
      </w:r>
      <w:hyperlink r:id="rId9" w:tgtFrame="_blank" w:history="1">
        <w:r w:rsidRPr="00745412">
          <w:rPr>
            <w:rStyle w:val="normaltextrun"/>
            <w:rFonts w:ascii="Manrope" w:hAnsi="Manrope" w:cs="Calibri"/>
            <w:sz w:val="18"/>
            <w:szCs w:val="18"/>
            <w:shd w:val="clear" w:color="auto" w:fill="FFFFFF"/>
            <w:lang w:val="it-IT"/>
          </w:rPr>
          <w:t>sara@balzarottistudio.it</w:t>
        </w:r>
      </w:hyperlink>
      <w:r w:rsidRPr="00745412">
        <w:rPr>
          <w:rStyle w:val="normaltextrun"/>
          <w:rFonts w:ascii="Times New Roman" w:hAnsi="Times New Roman" w:cs="Times New Roman"/>
          <w:sz w:val="18"/>
          <w:szCs w:val="18"/>
          <w:shd w:val="clear" w:color="auto" w:fill="FFFFFF"/>
          <w:lang w:val="it-IT"/>
        </w:rPr>
        <w:t> </w:t>
      </w:r>
      <w:r w:rsidRPr="00745412">
        <w:rPr>
          <w:rStyle w:val="normaltextrun"/>
          <w:rFonts w:ascii="Manrope" w:hAnsi="Manrope" w:cs="Calibri"/>
          <w:sz w:val="18"/>
          <w:szCs w:val="18"/>
          <w:shd w:val="clear" w:color="auto" w:fill="FFFFFF"/>
          <w:lang w:val="it-IT"/>
        </w:rPr>
        <w:t xml:space="preserve"> +39 335 1415584</w:t>
      </w:r>
      <w:r w:rsidRPr="00745412">
        <w:rPr>
          <w:rStyle w:val="normaltextrun"/>
          <w:rFonts w:ascii="Times New Roman" w:hAnsi="Times New Roman" w:cs="Times New Roman"/>
          <w:sz w:val="18"/>
          <w:szCs w:val="18"/>
          <w:shd w:val="clear" w:color="auto" w:fill="FFFFFF"/>
          <w:lang w:val="it-IT"/>
        </w:rPr>
        <w:t> </w:t>
      </w:r>
    </w:p>
    <w:sectPr w:rsidR="00941F53" w:rsidRPr="001A5A1C" w:rsidSect="001A5A1C">
      <w:headerReference w:type="default" r:id="rId10"/>
      <w:footerReference w:type="default" r:id="rId11"/>
      <w:pgSz w:w="12240" w:h="15840"/>
      <w:pgMar w:top="1843" w:right="1440" w:bottom="709" w:left="1440" w:header="56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A54DB" w14:textId="77777777" w:rsidR="002E2223" w:rsidRDefault="002E2223">
      <w:pPr>
        <w:spacing w:after="0" w:line="240" w:lineRule="auto"/>
      </w:pPr>
      <w:r>
        <w:separator/>
      </w:r>
    </w:p>
  </w:endnote>
  <w:endnote w:type="continuationSeparator" w:id="0">
    <w:p w14:paraId="7E15FAF9" w14:textId="77777777" w:rsidR="002E2223" w:rsidRDefault="002E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nrope">
    <w:panose1 w:val="00000000000000000000"/>
    <w:charset w:val="00"/>
    <w:family w:val="auto"/>
    <w:pitch w:val="variable"/>
    <w:sig w:usb0="A00002BF" w:usb1="5000206B" w:usb2="00000000" w:usb3="00000000" w:csb0="0000009F" w:csb1="00000000"/>
  </w:font>
  <w:font w:name="Times">
    <w:panose1 w:val="02020603050405020304"/>
    <w:charset w:val="00"/>
    <w:family w:val="roman"/>
    <w:pitch w:val="variable"/>
    <w:sig w:usb0="E0002EFF" w:usb1="C000785B" w:usb2="00000009" w:usb3="00000000" w:csb0="000001FF" w:csb1="00000000"/>
  </w:font>
  <w:font w:name="Manrope SemiBold">
    <w:panose1 w:val="00000000000000000000"/>
    <w:charset w:val="00"/>
    <w:family w:val="auto"/>
    <w:pitch w:val="variable"/>
    <w:sig w:usb0="A00002BF" w:usb1="5000206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9A3C" w14:textId="77777777" w:rsidR="004102A9" w:rsidRDefault="004102A9" w:rsidP="007E7D91">
    <w:pPr>
      <w:pStyle w:val="Pidipagina"/>
      <w:rPr>
        <w:lang w:val="it-IT"/>
      </w:rPr>
    </w:pPr>
  </w:p>
  <w:p w14:paraId="64A08C0B" w14:textId="574EF1CF" w:rsidR="00EB001E" w:rsidRDefault="00EB001E" w:rsidP="00EB001E">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8F8FC" w14:textId="77777777" w:rsidR="002E2223" w:rsidRDefault="002E2223">
      <w:pPr>
        <w:spacing w:after="0" w:line="240" w:lineRule="auto"/>
      </w:pPr>
      <w:r>
        <w:separator/>
      </w:r>
    </w:p>
  </w:footnote>
  <w:footnote w:type="continuationSeparator" w:id="0">
    <w:p w14:paraId="5B2EB031" w14:textId="77777777" w:rsidR="002E2223" w:rsidRDefault="002E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757A" w14:textId="24420601" w:rsidR="00594D4F" w:rsidRPr="003C1A9D" w:rsidRDefault="00594D4F" w:rsidP="003C1A9D">
    <w:pPr>
      <w:ind w:left="-142" w:right="-138"/>
      <w:jc w:val="both"/>
      <w:rPr>
        <w:b/>
        <w:bCs/>
        <w:lang w:val="it-IT"/>
      </w:rPr>
    </w:pPr>
    <w:r w:rsidRPr="00347703">
      <w:rPr>
        <w:noProof/>
      </w:rPr>
      <w:drawing>
        <wp:anchor distT="0" distB="0" distL="114300" distR="114300" simplePos="0" relativeHeight="251659264" behindDoc="1" locked="0" layoutInCell="1" allowOverlap="1" wp14:anchorId="12982782" wp14:editId="6977E6EA">
          <wp:simplePos x="0" y="0"/>
          <wp:positionH relativeFrom="column">
            <wp:posOffset>3717925</wp:posOffset>
          </wp:positionH>
          <wp:positionV relativeFrom="paragraph">
            <wp:posOffset>-458470</wp:posOffset>
          </wp:positionV>
          <wp:extent cx="2437130" cy="1083945"/>
          <wp:effectExtent l="0" t="0" r="0" b="0"/>
          <wp:wrapTight wrapText="bothSides">
            <wp:wrapPolygon edited="0">
              <wp:start x="4559" y="7972"/>
              <wp:lineTo x="3208" y="8731"/>
              <wp:lineTo x="2870" y="9490"/>
              <wp:lineTo x="2870" y="14046"/>
              <wp:lineTo x="17390" y="14046"/>
              <wp:lineTo x="17728" y="10250"/>
              <wp:lineTo x="14858" y="8731"/>
              <wp:lineTo x="8780" y="7972"/>
              <wp:lineTo x="4559" y="7972"/>
            </wp:wrapPolygon>
          </wp:wrapTight>
          <wp:docPr id="179277475" name="Immagine 179277475" descr="cover-logo.png">
            <a:extLst xmlns:a="http://schemas.openxmlformats.org/drawingml/2006/main">
              <a:ext uri="{FF2B5EF4-FFF2-40B4-BE49-F238E27FC236}">
                <a16:creationId xmlns:a16="http://schemas.microsoft.com/office/drawing/2014/main" id="{7192D3C4-AA7D-499F-9AC0-67AD0DD41F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9" descr="cover-logo.png">
                    <a:extLst>
                      <a:ext uri="{FF2B5EF4-FFF2-40B4-BE49-F238E27FC236}">
                        <a16:creationId xmlns:a16="http://schemas.microsoft.com/office/drawing/2014/main" id="{7192D3C4-AA7D-499F-9AC0-67AD0DD41FB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7130" cy="1083945"/>
                  </a:xfrm>
                  <a:prstGeom prst="rect">
                    <a:avLst/>
                  </a:prstGeom>
                </pic:spPr>
              </pic:pic>
            </a:graphicData>
          </a:graphic>
          <wp14:sizeRelH relativeFrom="margin">
            <wp14:pctWidth>0</wp14:pctWidth>
          </wp14:sizeRelH>
          <wp14:sizeRelV relativeFrom="margin">
            <wp14:pctHeight>0</wp14:pctHeight>
          </wp14:sizeRelV>
        </wp:anchor>
      </w:drawing>
    </w:r>
    <w:r w:rsidRPr="003C1A9D">
      <w:rPr>
        <w:rFonts w:ascii="Manrope SemiBold" w:hAnsi="Manrope SemiBold"/>
        <w:b/>
        <w:bCs/>
        <w:sz w:val="24"/>
        <w:szCs w:val="24"/>
        <w:lang w:val="it-IT"/>
      </w:rPr>
      <w:t>COMUNICATO STAMPA</w:t>
    </w:r>
  </w:p>
  <w:p w14:paraId="6C01E5CB" w14:textId="7AAFE338" w:rsidR="00011783" w:rsidRDefault="0001178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6EB5"/>
    <w:multiLevelType w:val="hybridMultilevel"/>
    <w:tmpl w:val="DE46D4AC"/>
    <w:lvl w:ilvl="0" w:tplc="0409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EE4663"/>
    <w:multiLevelType w:val="hybridMultilevel"/>
    <w:tmpl w:val="DD9EB4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866413"/>
    <w:multiLevelType w:val="hybridMultilevel"/>
    <w:tmpl w:val="17F09F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21607C9"/>
    <w:multiLevelType w:val="hybridMultilevel"/>
    <w:tmpl w:val="6076E200"/>
    <w:lvl w:ilvl="0" w:tplc="AEF6B392">
      <w:start w:val="1"/>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59EE5ADE"/>
    <w:multiLevelType w:val="hybridMultilevel"/>
    <w:tmpl w:val="7B26FF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B50913"/>
    <w:multiLevelType w:val="hybridMultilevel"/>
    <w:tmpl w:val="71788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4168068">
    <w:abstractNumId w:val="4"/>
  </w:num>
  <w:num w:numId="2" w16cid:durableId="487209656">
    <w:abstractNumId w:val="4"/>
  </w:num>
  <w:num w:numId="3" w16cid:durableId="863709378">
    <w:abstractNumId w:val="0"/>
  </w:num>
  <w:num w:numId="4" w16cid:durableId="2068529815">
    <w:abstractNumId w:val="1"/>
  </w:num>
  <w:num w:numId="5" w16cid:durableId="756679945">
    <w:abstractNumId w:val="5"/>
  </w:num>
  <w:num w:numId="6" w16cid:durableId="291911318">
    <w:abstractNumId w:val="3"/>
  </w:num>
  <w:num w:numId="7" w16cid:durableId="1491484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2C4291"/>
    <w:rsid w:val="00002265"/>
    <w:rsid w:val="0001094A"/>
    <w:rsid w:val="00011783"/>
    <w:rsid w:val="00011D7E"/>
    <w:rsid w:val="00012D7C"/>
    <w:rsid w:val="00014188"/>
    <w:rsid w:val="000156FE"/>
    <w:rsid w:val="000215D3"/>
    <w:rsid w:val="000234CE"/>
    <w:rsid w:val="00024FF3"/>
    <w:rsid w:val="000263F9"/>
    <w:rsid w:val="00027435"/>
    <w:rsid w:val="0003118C"/>
    <w:rsid w:val="00031811"/>
    <w:rsid w:val="00032933"/>
    <w:rsid w:val="00033E9D"/>
    <w:rsid w:val="00035A6D"/>
    <w:rsid w:val="00035C9F"/>
    <w:rsid w:val="0003675A"/>
    <w:rsid w:val="00041416"/>
    <w:rsid w:val="0004470C"/>
    <w:rsid w:val="00044D48"/>
    <w:rsid w:val="000472B2"/>
    <w:rsid w:val="00047DB6"/>
    <w:rsid w:val="00050067"/>
    <w:rsid w:val="00050735"/>
    <w:rsid w:val="0005202E"/>
    <w:rsid w:val="000522A8"/>
    <w:rsid w:val="000546D4"/>
    <w:rsid w:val="0005509D"/>
    <w:rsid w:val="00062893"/>
    <w:rsid w:val="00063938"/>
    <w:rsid w:val="000643EE"/>
    <w:rsid w:val="000654FD"/>
    <w:rsid w:val="00065F67"/>
    <w:rsid w:val="0006756E"/>
    <w:rsid w:val="0007044B"/>
    <w:rsid w:val="00071BCD"/>
    <w:rsid w:val="0007251C"/>
    <w:rsid w:val="00074261"/>
    <w:rsid w:val="00076349"/>
    <w:rsid w:val="0007742A"/>
    <w:rsid w:val="00077F4B"/>
    <w:rsid w:val="00081C90"/>
    <w:rsid w:val="00083FCD"/>
    <w:rsid w:val="00086381"/>
    <w:rsid w:val="00086D3A"/>
    <w:rsid w:val="00086D91"/>
    <w:rsid w:val="00087DF8"/>
    <w:rsid w:val="0009321A"/>
    <w:rsid w:val="00096AF5"/>
    <w:rsid w:val="00096CFD"/>
    <w:rsid w:val="00097CD3"/>
    <w:rsid w:val="000A5A8D"/>
    <w:rsid w:val="000A7C54"/>
    <w:rsid w:val="000B1413"/>
    <w:rsid w:val="000B2C76"/>
    <w:rsid w:val="000B5C70"/>
    <w:rsid w:val="000C00D2"/>
    <w:rsid w:val="000C0BB1"/>
    <w:rsid w:val="000C706D"/>
    <w:rsid w:val="000D03EB"/>
    <w:rsid w:val="000D20AC"/>
    <w:rsid w:val="000D2EA1"/>
    <w:rsid w:val="000D43CC"/>
    <w:rsid w:val="000D4E7C"/>
    <w:rsid w:val="000D6D4C"/>
    <w:rsid w:val="000E0438"/>
    <w:rsid w:val="000E52E3"/>
    <w:rsid w:val="000F01FF"/>
    <w:rsid w:val="000F2AB4"/>
    <w:rsid w:val="000F2B39"/>
    <w:rsid w:val="000F2F5D"/>
    <w:rsid w:val="000F50EC"/>
    <w:rsid w:val="000F6107"/>
    <w:rsid w:val="000F6174"/>
    <w:rsid w:val="000F7231"/>
    <w:rsid w:val="00103D00"/>
    <w:rsid w:val="00103DC9"/>
    <w:rsid w:val="00104833"/>
    <w:rsid w:val="001057E5"/>
    <w:rsid w:val="00105BE5"/>
    <w:rsid w:val="00110640"/>
    <w:rsid w:val="00111587"/>
    <w:rsid w:val="00113809"/>
    <w:rsid w:val="00113FD1"/>
    <w:rsid w:val="00115055"/>
    <w:rsid w:val="00115EC1"/>
    <w:rsid w:val="001220C8"/>
    <w:rsid w:val="00124B06"/>
    <w:rsid w:val="00124DE5"/>
    <w:rsid w:val="00131BF6"/>
    <w:rsid w:val="0013436B"/>
    <w:rsid w:val="00134A3B"/>
    <w:rsid w:val="00135D96"/>
    <w:rsid w:val="0013732A"/>
    <w:rsid w:val="00137DA9"/>
    <w:rsid w:val="001448C3"/>
    <w:rsid w:val="00146C05"/>
    <w:rsid w:val="00156810"/>
    <w:rsid w:val="00160A09"/>
    <w:rsid w:val="00164545"/>
    <w:rsid w:val="00164A89"/>
    <w:rsid w:val="0016782D"/>
    <w:rsid w:val="00174211"/>
    <w:rsid w:val="001756A3"/>
    <w:rsid w:val="001765AE"/>
    <w:rsid w:val="0018013D"/>
    <w:rsid w:val="00181731"/>
    <w:rsid w:val="0018480D"/>
    <w:rsid w:val="0018632E"/>
    <w:rsid w:val="00186A57"/>
    <w:rsid w:val="00187F49"/>
    <w:rsid w:val="0019449F"/>
    <w:rsid w:val="001A4906"/>
    <w:rsid w:val="001A5A1C"/>
    <w:rsid w:val="001B2182"/>
    <w:rsid w:val="001B64BC"/>
    <w:rsid w:val="001B748F"/>
    <w:rsid w:val="001B74C4"/>
    <w:rsid w:val="001C0220"/>
    <w:rsid w:val="001C0AE9"/>
    <w:rsid w:val="001C16DF"/>
    <w:rsid w:val="001C6D19"/>
    <w:rsid w:val="001C712C"/>
    <w:rsid w:val="001C737E"/>
    <w:rsid w:val="001D0AE8"/>
    <w:rsid w:val="001D6C86"/>
    <w:rsid w:val="001D6F36"/>
    <w:rsid w:val="001E41E6"/>
    <w:rsid w:val="001E4578"/>
    <w:rsid w:val="001F057F"/>
    <w:rsid w:val="001F21DC"/>
    <w:rsid w:val="001F54BF"/>
    <w:rsid w:val="001F59B7"/>
    <w:rsid w:val="001F64CF"/>
    <w:rsid w:val="001F718F"/>
    <w:rsid w:val="001F74F6"/>
    <w:rsid w:val="00203416"/>
    <w:rsid w:val="002069C8"/>
    <w:rsid w:val="002073B4"/>
    <w:rsid w:val="00211C5E"/>
    <w:rsid w:val="00214A30"/>
    <w:rsid w:val="00215207"/>
    <w:rsid w:val="00216809"/>
    <w:rsid w:val="00221417"/>
    <w:rsid w:val="00221C9D"/>
    <w:rsid w:val="002224F9"/>
    <w:rsid w:val="00225FEC"/>
    <w:rsid w:val="002260DE"/>
    <w:rsid w:val="00226209"/>
    <w:rsid w:val="00226A0E"/>
    <w:rsid w:val="00227267"/>
    <w:rsid w:val="0022792E"/>
    <w:rsid w:val="00230AAE"/>
    <w:rsid w:val="002329E3"/>
    <w:rsid w:val="00233332"/>
    <w:rsid w:val="00234A5E"/>
    <w:rsid w:val="00235DEE"/>
    <w:rsid w:val="00237ED7"/>
    <w:rsid w:val="00240C3C"/>
    <w:rsid w:val="0024130C"/>
    <w:rsid w:val="002420AA"/>
    <w:rsid w:val="0024291F"/>
    <w:rsid w:val="002436C6"/>
    <w:rsid w:val="00243D2D"/>
    <w:rsid w:val="00244485"/>
    <w:rsid w:val="00244E1E"/>
    <w:rsid w:val="00246723"/>
    <w:rsid w:val="002477FE"/>
    <w:rsid w:val="002506C3"/>
    <w:rsid w:val="00251E57"/>
    <w:rsid w:val="00253162"/>
    <w:rsid w:val="002559CD"/>
    <w:rsid w:val="00255B54"/>
    <w:rsid w:val="00256B31"/>
    <w:rsid w:val="0026053D"/>
    <w:rsid w:val="00260550"/>
    <w:rsid w:val="002629A5"/>
    <w:rsid w:val="00266282"/>
    <w:rsid w:val="002717E8"/>
    <w:rsid w:val="00272E6E"/>
    <w:rsid w:val="00274BF4"/>
    <w:rsid w:val="00280246"/>
    <w:rsid w:val="0028356F"/>
    <w:rsid w:val="00285357"/>
    <w:rsid w:val="002903BD"/>
    <w:rsid w:val="002969EA"/>
    <w:rsid w:val="002A05B6"/>
    <w:rsid w:val="002A081B"/>
    <w:rsid w:val="002A66C1"/>
    <w:rsid w:val="002A779B"/>
    <w:rsid w:val="002A77B1"/>
    <w:rsid w:val="002A7FC1"/>
    <w:rsid w:val="002B05F3"/>
    <w:rsid w:val="002B279F"/>
    <w:rsid w:val="002B73D9"/>
    <w:rsid w:val="002C00D8"/>
    <w:rsid w:val="002C10BD"/>
    <w:rsid w:val="002C32BE"/>
    <w:rsid w:val="002C4291"/>
    <w:rsid w:val="002C47C5"/>
    <w:rsid w:val="002D0298"/>
    <w:rsid w:val="002D041B"/>
    <w:rsid w:val="002D15B3"/>
    <w:rsid w:val="002D5907"/>
    <w:rsid w:val="002D70AF"/>
    <w:rsid w:val="002D7E62"/>
    <w:rsid w:val="002E17B5"/>
    <w:rsid w:val="002E2223"/>
    <w:rsid w:val="002E3DD7"/>
    <w:rsid w:val="002E504D"/>
    <w:rsid w:val="002E5D48"/>
    <w:rsid w:val="002E68CD"/>
    <w:rsid w:val="002E7416"/>
    <w:rsid w:val="002E775A"/>
    <w:rsid w:val="002F01A5"/>
    <w:rsid w:val="002F26A0"/>
    <w:rsid w:val="002F36F9"/>
    <w:rsid w:val="002F606C"/>
    <w:rsid w:val="002F79B8"/>
    <w:rsid w:val="00303D58"/>
    <w:rsid w:val="003045F4"/>
    <w:rsid w:val="00304E89"/>
    <w:rsid w:val="0030583F"/>
    <w:rsid w:val="0030677B"/>
    <w:rsid w:val="00307881"/>
    <w:rsid w:val="00307FBC"/>
    <w:rsid w:val="003137E8"/>
    <w:rsid w:val="00315014"/>
    <w:rsid w:val="00315CF1"/>
    <w:rsid w:val="00317CA2"/>
    <w:rsid w:val="00320A83"/>
    <w:rsid w:val="003243A0"/>
    <w:rsid w:val="003279E3"/>
    <w:rsid w:val="00330C82"/>
    <w:rsid w:val="00331161"/>
    <w:rsid w:val="00335435"/>
    <w:rsid w:val="0033624C"/>
    <w:rsid w:val="00336566"/>
    <w:rsid w:val="00344F18"/>
    <w:rsid w:val="00346C74"/>
    <w:rsid w:val="00347CE2"/>
    <w:rsid w:val="00353622"/>
    <w:rsid w:val="00353B78"/>
    <w:rsid w:val="00356CF8"/>
    <w:rsid w:val="003618DD"/>
    <w:rsid w:val="0036417A"/>
    <w:rsid w:val="00366B00"/>
    <w:rsid w:val="00367F22"/>
    <w:rsid w:val="0037021A"/>
    <w:rsid w:val="00370527"/>
    <w:rsid w:val="00370E87"/>
    <w:rsid w:val="00370FA7"/>
    <w:rsid w:val="00371269"/>
    <w:rsid w:val="003755D2"/>
    <w:rsid w:val="00376E98"/>
    <w:rsid w:val="00377D10"/>
    <w:rsid w:val="00382B67"/>
    <w:rsid w:val="00383F49"/>
    <w:rsid w:val="00386005"/>
    <w:rsid w:val="00391195"/>
    <w:rsid w:val="00391DE2"/>
    <w:rsid w:val="003924B6"/>
    <w:rsid w:val="0039299F"/>
    <w:rsid w:val="00393479"/>
    <w:rsid w:val="00397813"/>
    <w:rsid w:val="003A16DE"/>
    <w:rsid w:val="003A749D"/>
    <w:rsid w:val="003B249D"/>
    <w:rsid w:val="003B386A"/>
    <w:rsid w:val="003B3A02"/>
    <w:rsid w:val="003B48AE"/>
    <w:rsid w:val="003B65F4"/>
    <w:rsid w:val="003B6C13"/>
    <w:rsid w:val="003C02CC"/>
    <w:rsid w:val="003C0674"/>
    <w:rsid w:val="003C1A9D"/>
    <w:rsid w:val="003C2904"/>
    <w:rsid w:val="003C2A5E"/>
    <w:rsid w:val="003C2D67"/>
    <w:rsid w:val="003C48E6"/>
    <w:rsid w:val="003C7277"/>
    <w:rsid w:val="003C75A1"/>
    <w:rsid w:val="003C7674"/>
    <w:rsid w:val="003C77CE"/>
    <w:rsid w:val="003D13A0"/>
    <w:rsid w:val="003D1836"/>
    <w:rsid w:val="003D4216"/>
    <w:rsid w:val="003D5B66"/>
    <w:rsid w:val="003D7622"/>
    <w:rsid w:val="003E336E"/>
    <w:rsid w:val="003E39D6"/>
    <w:rsid w:val="003E6F35"/>
    <w:rsid w:val="003F31C3"/>
    <w:rsid w:val="003F43A8"/>
    <w:rsid w:val="003F50DA"/>
    <w:rsid w:val="00401F4B"/>
    <w:rsid w:val="0040223B"/>
    <w:rsid w:val="004039AA"/>
    <w:rsid w:val="0040564F"/>
    <w:rsid w:val="00406906"/>
    <w:rsid w:val="004069E3"/>
    <w:rsid w:val="00406D07"/>
    <w:rsid w:val="004102A9"/>
    <w:rsid w:val="00415016"/>
    <w:rsid w:val="00417AD5"/>
    <w:rsid w:val="00417E05"/>
    <w:rsid w:val="00420617"/>
    <w:rsid w:val="0042160B"/>
    <w:rsid w:val="004221D7"/>
    <w:rsid w:val="00426339"/>
    <w:rsid w:val="00427B57"/>
    <w:rsid w:val="004306F7"/>
    <w:rsid w:val="00443AAE"/>
    <w:rsid w:val="00445B00"/>
    <w:rsid w:val="004509AF"/>
    <w:rsid w:val="00453C84"/>
    <w:rsid w:val="004549A9"/>
    <w:rsid w:val="00460DD6"/>
    <w:rsid w:val="00462651"/>
    <w:rsid w:val="004626D1"/>
    <w:rsid w:val="00464388"/>
    <w:rsid w:val="0046534A"/>
    <w:rsid w:val="00465F66"/>
    <w:rsid w:val="0046626E"/>
    <w:rsid w:val="00471846"/>
    <w:rsid w:val="00474234"/>
    <w:rsid w:val="00474460"/>
    <w:rsid w:val="0047586C"/>
    <w:rsid w:val="00476563"/>
    <w:rsid w:val="004813C2"/>
    <w:rsid w:val="004829D6"/>
    <w:rsid w:val="00482D0F"/>
    <w:rsid w:val="004908F7"/>
    <w:rsid w:val="0049182B"/>
    <w:rsid w:val="00492C64"/>
    <w:rsid w:val="0049491B"/>
    <w:rsid w:val="00494F6D"/>
    <w:rsid w:val="0049516F"/>
    <w:rsid w:val="004A0280"/>
    <w:rsid w:val="004A3A55"/>
    <w:rsid w:val="004A67C0"/>
    <w:rsid w:val="004A68D3"/>
    <w:rsid w:val="004B3086"/>
    <w:rsid w:val="004B51AF"/>
    <w:rsid w:val="004B6736"/>
    <w:rsid w:val="004B6F76"/>
    <w:rsid w:val="004B781C"/>
    <w:rsid w:val="004B7830"/>
    <w:rsid w:val="004C2C5B"/>
    <w:rsid w:val="004C3DEB"/>
    <w:rsid w:val="004C6647"/>
    <w:rsid w:val="004D00EF"/>
    <w:rsid w:val="004D26F7"/>
    <w:rsid w:val="004D3217"/>
    <w:rsid w:val="004D3E24"/>
    <w:rsid w:val="004D4567"/>
    <w:rsid w:val="004D7EAF"/>
    <w:rsid w:val="004E16BE"/>
    <w:rsid w:val="004E44C4"/>
    <w:rsid w:val="004E5757"/>
    <w:rsid w:val="004E76ED"/>
    <w:rsid w:val="004E79AB"/>
    <w:rsid w:val="004F0E21"/>
    <w:rsid w:val="004F2109"/>
    <w:rsid w:val="004F3CF9"/>
    <w:rsid w:val="00500114"/>
    <w:rsid w:val="00500995"/>
    <w:rsid w:val="00501579"/>
    <w:rsid w:val="00504692"/>
    <w:rsid w:val="00504D86"/>
    <w:rsid w:val="00505273"/>
    <w:rsid w:val="00505CB4"/>
    <w:rsid w:val="005074BD"/>
    <w:rsid w:val="00510DFC"/>
    <w:rsid w:val="005152FD"/>
    <w:rsid w:val="005160E2"/>
    <w:rsid w:val="00516489"/>
    <w:rsid w:val="005220AA"/>
    <w:rsid w:val="00522B05"/>
    <w:rsid w:val="005270AF"/>
    <w:rsid w:val="00530919"/>
    <w:rsid w:val="00530DED"/>
    <w:rsid w:val="00531F30"/>
    <w:rsid w:val="005327BF"/>
    <w:rsid w:val="00534B9F"/>
    <w:rsid w:val="00535037"/>
    <w:rsid w:val="00535255"/>
    <w:rsid w:val="005358B4"/>
    <w:rsid w:val="00536F0A"/>
    <w:rsid w:val="0054283A"/>
    <w:rsid w:val="0054313F"/>
    <w:rsid w:val="005444F1"/>
    <w:rsid w:val="00544E5F"/>
    <w:rsid w:val="0054572D"/>
    <w:rsid w:val="00547038"/>
    <w:rsid w:val="00551D14"/>
    <w:rsid w:val="00555B11"/>
    <w:rsid w:val="00560007"/>
    <w:rsid w:val="00560502"/>
    <w:rsid w:val="00561AD1"/>
    <w:rsid w:val="005620F2"/>
    <w:rsid w:val="0056212C"/>
    <w:rsid w:val="0056462B"/>
    <w:rsid w:val="00565DFA"/>
    <w:rsid w:val="005662C3"/>
    <w:rsid w:val="00566A98"/>
    <w:rsid w:val="0056719E"/>
    <w:rsid w:val="00570AB5"/>
    <w:rsid w:val="00574526"/>
    <w:rsid w:val="00574535"/>
    <w:rsid w:val="005769AC"/>
    <w:rsid w:val="00576D8E"/>
    <w:rsid w:val="00577D81"/>
    <w:rsid w:val="005819AE"/>
    <w:rsid w:val="00587289"/>
    <w:rsid w:val="00591B2F"/>
    <w:rsid w:val="0059331C"/>
    <w:rsid w:val="00593653"/>
    <w:rsid w:val="00594D4F"/>
    <w:rsid w:val="00596D3B"/>
    <w:rsid w:val="0059776C"/>
    <w:rsid w:val="005A0395"/>
    <w:rsid w:val="005A1247"/>
    <w:rsid w:val="005A2310"/>
    <w:rsid w:val="005A3DB3"/>
    <w:rsid w:val="005A5A00"/>
    <w:rsid w:val="005A62C1"/>
    <w:rsid w:val="005A6D44"/>
    <w:rsid w:val="005B1FE6"/>
    <w:rsid w:val="005B3222"/>
    <w:rsid w:val="005B3A44"/>
    <w:rsid w:val="005B6A2D"/>
    <w:rsid w:val="005B6CD7"/>
    <w:rsid w:val="005B7C2A"/>
    <w:rsid w:val="005C52F1"/>
    <w:rsid w:val="005C5C90"/>
    <w:rsid w:val="005C6425"/>
    <w:rsid w:val="005C6B87"/>
    <w:rsid w:val="005C70F3"/>
    <w:rsid w:val="005D13D9"/>
    <w:rsid w:val="005D18A0"/>
    <w:rsid w:val="005D2626"/>
    <w:rsid w:val="005D45B1"/>
    <w:rsid w:val="005E51D6"/>
    <w:rsid w:val="005E57A7"/>
    <w:rsid w:val="00601A9D"/>
    <w:rsid w:val="006024D5"/>
    <w:rsid w:val="006070A5"/>
    <w:rsid w:val="00617B29"/>
    <w:rsid w:val="0062023E"/>
    <w:rsid w:val="006268FB"/>
    <w:rsid w:val="00627329"/>
    <w:rsid w:val="00630623"/>
    <w:rsid w:val="00631D3A"/>
    <w:rsid w:val="0063339C"/>
    <w:rsid w:val="00633B03"/>
    <w:rsid w:val="00634AD9"/>
    <w:rsid w:val="0063672A"/>
    <w:rsid w:val="00640992"/>
    <w:rsid w:val="00640DB0"/>
    <w:rsid w:val="00640FDC"/>
    <w:rsid w:val="006412EE"/>
    <w:rsid w:val="00641BCC"/>
    <w:rsid w:val="0064270F"/>
    <w:rsid w:val="00643900"/>
    <w:rsid w:val="00644B57"/>
    <w:rsid w:val="006511E6"/>
    <w:rsid w:val="00654042"/>
    <w:rsid w:val="00654FA0"/>
    <w:rsid w:val="00656C6E"/>
    <w:rsid w:val="00664353"/>
    <w:rsid w:val="006645D4"/>
    <w:rsid w:val="00665C64"/>
    <w:rsid w:val="00665D8F"/>
    <w:rsid w:val="0066745F"/>
    <w:rsid w:val="00667AFA"/>
    <w:rsid w:val="00667B15"/>
    <w:rsid w:val="0067095B"/>
    <w:rsid w:val="00671CF3"/>
    <w:rsid w:val="006730CF"/>
    <w:rsid w:val="00674FDB"/>
    <w:rsid w:val="00681A8B"/>
    <w:rsid w:val="00687986"/>
    <w:rsid w:val="00687ECD"/>
    <w:rsid w:val="00691B90"/>
    <w:rsid w:val="00697403"/>
    <w:rsid w:val="006A16CE"/>
    <w:rsid w:val="006A20FE"/>
    <w:rsid w:val="006A23F1"/>
    <w:rsid w:val="006A5ACA"/>
    <w:rsid w:val="006A661B"/>
    <w:rsid w:val="006A70D0"/>
    <w:rsid w:val="006A7E2D"/>
    <w:rsid w:val="006B17CF"/>
    <w:rsid w:val="006B29E4"/>
    <w:rsid w:val="006C1A5E"/>
    <w:rsid w:val="006C70EF"/>
    <w:rsid w:val="006D1ABD"/>
    <w:rsid w:val="006D34C5"/>
    <w:rsid w:val="006E0E29"/>
    <w:rsid w:val="006E1862"/>
    <w:rsid w:val="006E2F68"/>
    <w:rsid w:val="006E5CA8"/>
    <w:rsid w:val="006E5D03"/>
    <w:rsid w:val="006F0FC6"/>
    <w:rsid w:val="006F5149"/>
    <w:rsid w:val="006F534E"/>
    <w:rsid w:val="007029D8"/>
    <w:rsid w:val="00702A63"/>
    <w:rsid w:val="00704D10"/>
    <w:rsid w:val="00705F73"/>
    <w:rsid w:val="00707914"/>
    <w:rsid w:val="007100EA"/>
    <w:rsid w:val="007110D3"/>
    <w:rsid w:val="00711E2A"/>
    <w:rsid w:val="00712FC8"/>
    <w:rsid w:val="00714109"/>
    <w:rsid w:val="00714956"/>
    <w:rsid w:val="00722177"/>
    <w:rsid w:val="00724718"/>
    <w:rsid w:val="00725E80"/>
    <w:rsid w:val="007263AF"/>
    <w:rsid w:val="00726554"/>
    <w:rsid w:val="007304E9"/>
    <w:rsid w:val="00735DDE"/>
    <w:rsid w:val="00737720"/>
    <w:rsid w:val="007403B4"/>
    <w:rsid w:val="00743E1C"/>
    <w:rsid w:val="007450AC"/>
    <w:rsid w:val="00745412"/>
    <w:rsid w:val="007461A8"/>
    <w:rsid w:val="00746E4C"/>
    <w:rsid w:val="00754F9C"/>
    <w:rsid w:val="00762908"/>
    <w:rsid w:val="00762F46"/>
    <w:rsid w:val="007635E2"/>
    <w:rsid w:val="007649EC"/>
    <w:rsid w:val="007673CC"/>
    <w:rsid w:val="00772634"/>
    <w:rsid w:val="00774453"/>
    <w:rsid w:val="00774756"/>
    <w:rsid w:val="00775E92"/>
    <w:rsid w:val="00776585"/>
    <w:rsid w:val="007801D9"/>
    <w:rsid w:val="007805E5"/>
    <w:rsid w:val="0078565D"/>
    <w:rsid w:val="0078674E"/>
    <w:rsid w:val="0078742C"/>
    <w:rsid w:val="00790503"/>
    <w:rsid w:val="00793337"/>
    <w:rsid w:val="00794A11"/>
    <w:rsid w:val="007950BE"/>
    <w:rsid w:val="007951BE"/>
    <w:rsid w:val="007955DD"/>
    <w:rsid w:val="0079574B"/>
    <w:rsid w:val="007961C2"/>
    <w:rsid w:val="00796328"/>
    <w:rsid w:val="007A0EEE"/>
    <w:rsid w:val="007A1FDB"/>
    <w:rsid w:val="007A62BA"/>
    <w:rsid w:val="007A675B"/>
    <w:rsid w:val="007A6E29"/>
    <w:rsid w:val="007A77D8"/>
    <w:rsid w:val="007B0669"/>
    <w:rsid w:val="007B294A"/>
    <w:rsid w:val="007B2F15"/>
    <w:rsid w:val="007B3600"/>
    <w:rsid w:val="007B6E48"/>
    <w:rsid w:val="007B7171"/>
    <w:rsid w:val="007B7D4A"/>
    <w:rsid w:val="007C0E12"/>
    <w:rsid w:val="007C2E5C"/>
    <w:rsid w:val="007C3013"/>
    <w:rsid w:val="007C4C4F"/>
    <w:rsid w:val="007D0696"/>
    <w:rsid w:val="007D551C"/>
    <w:rsid w:val="007D582A"/>
    <w:rsid w:val="007E2B7E"/>
    <w:rsid w:val="007E3A80"/>
    <w:rsid w:val="007E4B33"/>
    <w:rsid w:val="007E5C74"/>
    <w:rsid w:val="007E7A5F"/>
    <w:rsid w:val="007E7B1D"/>
    <w:rsid w:val="007E7CC9"/>
    <w:rsid w:val="007E7D91"/>
    <w:rsid w:val="007F12D6"/>
    <w:rsid w:val="007F3E66"/>
    <w:rsid w:val="007F672C"/>
    <w:rsid w:val="00802860"/>
    <w:rsid w:val="00802A03"/>
    <w:rsid w:val="00803798"/>
    <w:rsid w:val="00803D3C"/>
    <w:rsid w:val="008056B2"/>
    <w:rsid w:val="0080759F"/>
    <w:rsid w:val="00811B2C"/>
    <w:rsid w:val="00812851"/>
    <w:rsid w:val="00812C88"/>
    <w:rsid w:val="0081636D"/>
    <w:rsid w:val="00816D77"/>
    <w:rsid w:val="00820D3B"/>
    <w:rsid w:val="00823678"/>
    <w:rsid w:val="00824E92"/>
    <w:rsid w:val="00831046"/>
    <w:rsid w:val="008314D4"/>
    <w:rsid w:val="00832AA3"/>
    <w:rsid w:val="00832FEE"/>
    <w:rsid w:val="00841857"/>
    <w:rsid w:val="00841A22"/>
    <w:rsid w:val="008421A5"/>
    <w:rsid w:val="00842F11"/>
    <w:rsid w:val="00845A30"/>
    <w:rsid w:val="00845DC8"/>
    <w:rsid w:val="0084788C"/>
    <w:rsid w:val="008516C7"/>
    <w:rsid w:val="0085427C"/>
    <w:rsid w:val="008563C3"/>
    <w:rsid w:val="00856ECA"/>
    <w:rsid w:val="008613F1"/>
    <w:rsid w:val="0086205A"/>
    <w:rsid w:val="00863972"/>
    <w:rsid w:val="00864233"/>
    <w:rsid w:val="00864C48"/>
    <w:rsid w:val="00867C1F"/>
    <w:rsid w:val="00870B7B"/>
    <w:rsid w:val="00871751"/>
    <w:rsid w:val="0087594B"/>
    <w:rsid w:val="00877A28"/>
    <w:rsid w:val="00877E65"/>
    <w:rsid w:val="0088218C"/>
    <w:rsid w:val="00883300"/>
    <w:rsid w:val="00890114"/>
    <w:rsid w:val="008945E4"/>
    <w:rsid w:val="00895263"/>
    <w:rsid w:val="00895CE9"/>
    <w:rsid w:val="008967F9"/>
    <w:rsid w:val="008A0566"/>
    <w:rsid w:val="008A1B51"/>
    <w:rsid w:val="008A29A3"/>
    <w:rsid w:val="008A398D"/>
    <w:rsid w:val="008A3A68"/>
    <w:rsid w:val="008A4216"/>
    <w:rsid w:val="008B2045"/>
    <w:rsid w:val="008B7A1B"/>
    <w:rsid w:val="008C0E13"/>
    <w:rsid w:val="008C20B2"/>
    <w:rsid w:val="008D43E8"/>
    <w:rsid w:val="008D55C4"/>
    <w:rsid w:val="008D7738"/>
    <w:rsid w:val="008E3559"/>
    <w:rsid w:val="008E6E9A"/>
    <w:rsid w:val="008E70C7"/>
    <w:rsid w:val="008F189C"/>
    <w:rsid w:val="008F18F1"/>
    <w:rsid w:val="008F2D50"/>
    <w:rsid w:val="008F3FAF"/>
    <w:rsid w:val="008F4732"/>
    <w:rsid w:val="008F5D5F"/>
    <w:rsid w:val="009016EC"/>
    <w:rsid w:val="00903F8A"/>
    <w:rsid w:val="00904282"/>
    <w:rsid w:val="00906AB5"/>
    <w:rsid w:val="009113BA"/>
    <w:rsid w:val="00911483"/>
    <w:rsid w:val="00911567"/>
    <w:rsid w:val="00912545"/>
    <w:rsid w:val="009200D3"/>
    <w:rsid w:val="009216B3"/>
    <w:rsid w:val="0092441E"/>
    <w:rsid w:val="0092714D"/>
    <w:rsid w:val="009273D8"/>
    <w:rsid w:val="0093599E"/>
    <w:rsid w:val="00936182"/>
    <w:rsid w:val="00937AA6"/>
    <w:rsid w:val="00941A81"/>
    <w:rsid w:val="00941F53"/>
    <w:rsid w:val="0094483B"/>
    <w:rsid w:val="00947502"/>
    <w:rsid w:val="00950496"/>
    <w:rsid w:val="00950740"/>
    <w:rsid w:val="00951CF7"/>
    <w:rsid w:val="00952F27"/>
    <w:rsid w:val="00957BEA"/>
    <w:rsid w:val="00961B4F"/>
    <w:rsid w:val="00965EC3"/>
    <w:rsid w:val="00966B2F"/>
    <w:rsid w:val="009679CE"/>
    <w:rsid w:val="00971086"/>
    <w:rsid w:val="00972A0A"/>
    <w:rsid w:val="00972A2A"/>
    <w:rsid w:val="00975DF6"/>
    <w:rsid w:val="00980364"/>
    <w:rsid w:val="00980944"/>
    <w:rsid w:val="0098192D"/>
    <w:rsid w:val="00983268"/>
    <w:rsid w:val="00983A0C"/>
    <w:rsid w:val="009856C2"/>
    <w:rsid w:val="009856D8"/>
    <w:rsid w:val="00986994"/>
    <w:rsid w:val="00986F4A"/>
    <w:rsid w:val="0098729F"/>
    <w:rsid w:val="00990890"/>
    <w:rsid w:val="0099282A"/>
    <w:rsid w:val="00994FBE"/>
    <w:rsid w:val="00997609"/>
    <w:rsid w:val="009A1023"/>
    <w:rsid w:val="009A1CC3"/>
    <w:rsid w:val="009A442F"/>
    <w:rsid w:val="009A5683"/>
    <w:rsid w:val="009A5CC0"/>
    <w:rsid w:val="009B2128"/>
    <w:rsid w:val="009B215D"/>
    <w:rsid w:val="009B54F4"/>
    <w:rsid w:val="009B5DA4"/>
    <w:rsid w:val="009C03E4"/>
    <w:rsid w:val="009C0C44"/>
    <w:rsid w:val="009C0F15"/>
    <w:rsid w:val="009C181B"/>
    <w:rsid w:val="009C25C3"/>
    <w:rsid w:val="009C2AAD"/>
    <w:rsid w:val="009C3C9B"/>
    <w:rsid w:val="009C6D5D"/>
    <w:rsid w:val="009C6F9A"/>
    <w:rsid w:val="009C70DB"/>
    <w:rsid w:val="009C74DD"/>
    <w:rsid w:val="009D0BFB"/>
    <w:rsid w:val="009D4A92"/>
    <w:rsid w:val="009D758F"/>
    <w:rsid w:val="009D7770"/>
    <w:rsid w:val="009D77EE"/>
    <w:rsid w:val="009E0A86"/>
    <w:rsid w:val="009E1F7D"/>
    <w:rsid w:val="009E1FA9"/>
    <w:rsid w:val="009E3B2A"/>
    <w:rsid w:val="009F0C8E"/>
    <w:rsid w:val="009F0CAB"/>
    <w:rsid w:val="009F1290"/>
    <w:rsid w:val="009F149B"/>
    <w:rsid w:val="00A04C54"/>
    <w:rsid w:val="00A05121"/>
    <w:rsid w:val="00A06312"/>
    <w:rsid w:val="00A07E6D"/>
    <w:rsid w:val="00A10D54"/>
    <w:rsid w:val="00A12BEC"/>
    <w:rsid w:val="00A17139"/>
    <w:rsid w:val="00A172A0"/>
    <w:rsid w:val="00A222B9"/>
    <w:rsid w:val="00A23E80"/>
    <w:rsid w:val="00A24F78"/>
    <w:rsid w:val="00A302F6"/>
    <w:rsid w:val="00A303C7"/>
    <w:rsid w:val="00A35B89"/>
    <w:rsid w:val="00A36AFF"/>
    <w:rsid w:val="00A4076A"/>
    <w:rsid w:val="00A43146"/>
    <w:rsid w:val="00A44C7F"/>
    <w:rsid w:val="00A45648"/>
    <w:rsid w:val="00A4655D"/>
    <w:rsid w:val="00A50E6C"/>
    <w:rsid w:val="00A512BA"/>
    <w:rsid w:val="00A5266D"/>
    <w:rsid w:val="00A52E80"/>
    <w:rsid w:val="00A5378F"/>
    <w:rsid w:val="00A54475"/>
    <w:rsid w:val="00A54C18"/>
    <w:rsid w:val="00A5529C"/>
    <w:rsid w:val="00A57584"/>
    <w:rsid w:val="00A57CB5"/>
    <w:rsid w:val="00A6068C"/>
    <w:rsid w:val="00A62517"/>
    <w:rsid w:val="00A62EFE"/>
    <w:rsid w:val="00A63F65"/>
    <w:rsid w:val="00A65DA0"/>
    <w:rsid w:val="00A661A5"/>
    <w:rsid w:val="00A6748F"/>
    <w:rsid w:val="00A720DF"/>
    <w:rsid w:val="00A73945"/>
    <w:rsid w:val="00A758E6"/>
    <w:rsid w:val="00A76D70"/>
    <w:rsid w:val="00A77A2B"/>
    <w:rsid w:val="00A83A4E"/>
    <w:rsid w:val="00A87BCC"/>
    <w:rsid w:val="00A91A74"/>
    <w:rsid w:val="00A948D3"/>
    <w:rsid w:val="00AA3C8F"/>
    <w:rsid w:val="00AA5B65"/>
    <w:rsid w:val="00AB6157"/>
    <w:rsid w:val="00AB6622"/>
    <w:rsid w:val="00AC016E"/>
    <w:rsid w:val="00AC040F"/>
    <w:rsid w:val="00AC2D16"/>
    <w:rsid w:val="00AD159A"/>
    <w:rsid w:val="00AD6FA7"/>
    <w:rsid w:val="00AD7A1A"/>
    <w:rsid w:val="00AE03BA"/>
    <w:rsid w:val="00AE32FA"/>
    <w:rsid w:val="00AE3D09"/>
    <w:rsid w:val="00AE3D1A"/>
    <w:rsid w:val="00AE4FDE"/>
    <w:rsid w:val="00AE6176"/>
    <w:rsid w:val="00AE6733"/>
    <w:rsid w:val="00AF1DA6"/>
    <w:rsid w:val="00AF2E03"/>
    <w:rsid w:val="00AF311F"/>
    <w:rsid w:val="00AF3508"/>
    <w:rsid w:val="00AF4D26"/>
    <w:rsid w:val="00AF7970"/>
    <w:rsid w:val="00AF7F3F"/>
    <w:rsid w:val="00B015A3"/>
    <w:rsid w:val="00B024DB"/>
    <w:rsid w:val="00B04FFC"/>
    <w:rsid w:val="00B06DE2"/>
    <w:rsid w:val="00B0755E"/>
    <w:rsid w:val="00B0767F"/>
    <w:rsid w:val="00B12CAF"/>
    <w:rsid w:val="00B16B4C"/>
    <w:rsid w:val="00B21A20"/>
    <w:rsid w:val="00B21D28"/>
    <w:rsid w:val="00B23337"/>
    <w:rsid w:val="00B23797"/>
    <w:rsid w:val="00B25C1E"/>
    <w:rsid w:val="00B25F97"/>
    <w:rsid w:val="00B269E9"/>
    <w:rsid w:val="00B3226E"/>
    <w:rsid w:val="00B36D26"/>
    <w:rsid w:val="00B3722C"/>
    <w:rsid w:val="00B449C5"/>
    <w:rsid w:val="00B44AFC"/>
    <w:rsid w:val="00B46338"/>
    <w:rsid w:val="00B51397"/>
    <w:rsid w:val="00B51DD6"/>
    <w:rsid w:val="00B53057"/>
    <w:rsid w:val="00B53819"/>
    <w:rsid w:val="00B541F3"/>
    <w:rsid w:val="00B554A6"/>
    <w:rsid w:val="00B61052"/>
    <w:rsid w:val="00B6109A"/>
    <w:rsid w:val="00B61D06"/>
    <w:rsid w:val="00B70688"/>
    <w:rsid w:val="00B72C52"/>
    <w:rsid w:val="00B7763A"/>
    <w:rsid w:val="00B806E4"/>
    <w:rsid w:val="00B8157A"/>
    <w:rsid w:val="00B81B44"/>
    <w:rsid w:val="00B828AC"/>
    <w:rsid w:val="00B83543"/>
    <w:rsid w:val="00B84A6F"/>
    <w:rsid w:val="00B855E3"/>
    <w:rsid w:val="00B91F6D"/>
    <w:rsid w:val="00B922BB"/>
    <w:rsid w:val="00B95792"/>
    <w:rsid w:val="00B95FA1"/>
    <w:rsid w:val="00B978EA"/>
    <w:rsid w:val="00B97CFD"/>
    <w:rsid w:val="00BA6185"/>
    <w:rsid w:val="00BC199F"/>
    <w:rsid w:val="00BC7451"/>
    <w:rsid w:val="00BD2B35"/>
    <w:rsid w:val="00BD730B"/>
    <w:rsid w:val="00BD7A77"/>
    <w:rsid w:val="00BE0178"/>
    <w:rsid w:val="00BE0732"/>
    <w:rsid w:val="00BE1853"/>
    <w:rsid w:val="00BE1C6E"/>
    <w:rsid w:val="00BE24D4"/>
    <w:rsid w:val="00BE25DE"/>
    <w:rsid w:val="00BE6D96"/>
    <w:rsid w:val="00BF0E82"/>
    <w:rsid w:val="00BF22DE"/>
    <w:rsid w:val="00BF236C"/>
    <w:rsid w:val="00BF7BF6"/>
    <w:rsid w:val="00C002F0"/>
    <w:rsid w:val="00C01A66"/>
    <w:rsid w:val="00C01D21"/>
    <w:rsid w:val="00C023BA"/>
    <w:rsid w:val="00C0625D"/>
    <w:rsid w:val="00C10B0B"/>
    <w:rsid w:val="00C1194B"/>
    <w:rsid w:val="00C11EE8"/>
    <w:rsid w:val="00C13914"/>
    <w:rsid w:val="00C2203A"/>
    <w:rsid w:val="00C22322"/>
    <w:rsid w:val="00C30901"/>
    <w:rsid w:val="00C30CDC"/>
    <w:rsid w:val="00C31021"/>
    <w:rsid w:val="00C31364"/>
    <w:rsid w:val="00C318EC"/>
    <w:rsid w:val="00C31A11"/>
    <w:rsid w:val="00C32DB6"/>
    <w:rsid w:val="00C34CE2"/>
    <w:rsid w:val="00C4003C"/>
    <w:rsid w:val="00C41B3F"/>
    <w:rsid w:val="00C46D65"/>
    <w:rsid w:val="00C52507"/>
    <w:rsid w:val="00C52689"/>
    <w:rsid w:val="00C53E77"/>
    <w:rsid w:val="00C5468F"/>
    <w:rsid w:val="00C60FFA"/>
    <w:rsid w:val="00C61A9F"/>
    <w:rsid w:val="00C61E63"/>
    <w:rsid w:val="00C6309E"/>
    <w:rsid w:val="00C67F85"/>
    <w:rsid w:val="00C71952"/>
    <w:rsid w:val="00C71E72"/>
    <w:rsid w:val="00C71EA5"/>
    <w:rsid w:val="00C7575B"/>
    <w:rsid w:val="00C768FB"/>
    <w:rsid w:val="00C774D0"/>
    <w:rsid w:val="00C77D61"/>
    <w:rsid w:val="00C8043A"/>
    <w:rsid w:val="00C81417"/>
    <w:rsid w:val="00C820FE"/>
    <w:rsid w:val="00C82171"/>
    <w:rsid w:val="00C84257"/>
    <w:rsid w:val="00C847A0"/>
    <w:rsid w:val="00C86BC3"/>
    <w:rsid w:val="00C86DA0"/>
    <w:rsid w:val="00C8732B"/>
    <w:rsid w:val="00C941A3"/>
    <w:rsid w:val="00C94312"/>
    <w:rsid w:val="00C95AB8"/>
    <w:rsid w:val="00CA006A"/>
    <w:rsid w:val="00CA0E3E"/>
    <w:rsid w:val="00CA598F"/>
    <w:rsid w:val="00CA673E"/>
    <w:rsid w:val="00CA7762"/>
    <w:rsid w:val="00CB1268"/>
    <w:rsid w:val="00CB2C3E"/>
    <w:rsid w:val="00CB3FCD"/>
    <w:rsid w:val="00CB419B"/>
    <w:rsid w:val="00CC1060"/>
    <w:rsid w:val="00CC4C0E"/>
    <w:rsid w:val="00CD03E8"/>
    <w:rsid w:val="00CD05E4"/>
    <w:rsid w:val="00CD2D97"/>
    <w:rsid w:val="00CD39F8"/>
    <w:rsid w:val="00CD6D17"/>
    <w:rsid w:val="00CE16FA"/>
    <w:rsid w:val="00CE2117"/>
    <w:rsid w:val="00CE2BD3"/>
    <w:rsid w:val="00CE42B2"/>
    <w:rsid w:val="00CE4CEF"/>
    <w:rsid w:val="00CE5A85"/>
    <w:rsid w:val="00CE73C3"/>
    <w:rsid w:val="00CE73F6"/>
    <w:rsid w:val="00CF044E"/>
    <w:rsid w:val="00CF3DBD"/>
    <w:rsid w:val="00CF4B75"/>
    <w:rsid w:val="00CF5C1F"/>
    <w:rsid w:val="00D00E21"/>
    <w:rsid w:val="00D03A32"/>
    <w:rsid w:val="00D055F6"/>
    <w:rsid w:val="00D06586"/>
    <w:rsid w:val="00D10066"/>
    <w:rsid w:val="00D109B2"/>
    <w:rsid w:val="00D11DD5"/>
    <w:rsid w:val="00D14464"/>
    <w:rsid w:val="00D14AD7"/>
    <w:rsid w:val="00D1599D"/>
    <w:rsid w:val="00D15BE8"/>
    <w:rsid w:val="00D1627A"/>
    <w:rsid w:val="00D22EF6"/>
    <w:rsid w:val="00D27AEB"/>
    <w:rsid w:val="00D30E41"/>
    <w:rsid w:val="00D31B3F"/>
    <w:rsid w:val="00D31FB6"/>
    <w:rsid w:val="00D33646"/>
    <w:rsid w:val="00D33F47"/>
    <w:rsid w:val="00D367FC"/>
    <w:rsid w:val="00D40D61"/>
    <w:rsid w:val="00D42043"/>
    <w:rsid w:val="00D42ED8"/>
    <w:rsid w:val="00D43DA5"/>
    <w:rsid w:val="00D4641B"/>
    <w:rsid w:val="00D46C16"/>
    <w:rsid w:val="00D5579A"/>
    <w:rsid w:val="00D571AF"/>
    <w:rsid w:val="00D57F79"/>
    <w:rsid w:val="00D61E20"/>
    <w:rsid w:val="00D62407"/>
    <w:rsid w:val="00D62624"/>
    <w:rsid w:val="00D6274C"/>
    <w:rsid w:val="00D62F19"/>
    <w:rsid w:val="00D65DA5"/>
    <w:rsid w:val="00D665C1"/>
    <w:rsid w:val="00D66E3D"/>
    <w:rsid w:val="00D704BF"/>
    <w:rsid w:val="00D7279E"/>
    <w:rsid w:val="00D73397"/>
    <w:rsid w:val="00D73CE5"/>
    <w:rsid w:val="00D73E76"/>
    <w:rsid w:val="00D741AC"/>
    <w:rsid w:val="00D743D5"/>
    <w:rsid w:val="00D74627"/>
    <w:rsid w:val="00D750D8"/>
    <w:rsid w:val="00D80342"/>
    <w:rsid w:val="00D83E63"/>
    <w:rsid w:val="00D83F40"/>
    <w:rsid w:val="00D83FDD"/>
    <w:rsid w:val="00D84B48"/>
    <w:rsid w:val="00D84E27"/>
    <w:rsid w:val="00D854DB"/>
    <w:rsid w:val="00D878C5"/>
    <w:rsid w:val="00D90E9C"/>
    <w:rsid w:val="00D92F21"/>
    <w:rsid w:val="00D946B2"/>
    <w:rsid w:val="00D94A15"/>
    <w:rsid w:val="00D95D1E"/>
    <w:rsid w:val="00D95DC7"/>
    <w:rsid w:val="00D97A9D"/>
    <w:rsid w:val="00DA2D52"/>
    <w:rsid w:val="00DA3550"/>
    <w:rsid w:val="00DA3BD1"/>
    <w:rsid w:val="00DA4BD5"/>
    <w:rsid w:val="00DA5644"/>
    <w:rsid w:val="00DA7909"/>
    <w:rsid w:val="00DA79DF"/>
    <w:rsid w:val="00DB098E"/>
    <w:rsid w:val="00DB1BF8"/>
    <w:rsid w:val="00DB1C46"/>
    <w:rsid w:val="00DB25F1"/>
    <w:rsid w:val="00DB26CF"/>
    <w:rsid w:val="00DB2DE1"/>
    <w:rsid w:val="00DB4080"/>
    <w:rsid w:val="00DC08ED"/>
    <w:rsid w:val="00DC58AD"/>
    <w:rsid w:val="00DC58B9"/>
    <w:rsid w:val="00DC5E8E"/>
    <w:rsid w:val="00DC6352"/>
    <w:rsid w:val="00DC7FFA"/>
    <w:rsid w:val="00DD1BF5"/>
    <w:rsid w:val="00DD5E9C"/>
    <w:rsid w:val="00DD6475"/>
    <w:rsid w:val="00DD706C"/>
    <w:rsid w:val="00DD7E8D"/>
    <w:rsid w:val="00DE48C6"/>
    <w:rsid w:val="00DE75FE"/>
    <w:rsid w:val="00DF0209"/>
    <w:rsid w:val="00DF3703"/>
    <w:rsid w:val="00DF421D"/>
    <w:rsid w:val="00DF7E82"/>
    <w:rsid w:val="00E0149A"/>
    <w:rsid w:val="00E0149C"/>
    <w:rsid w:val="00E01EDD"/>
    <w:rsid w:val="00E023FA"/>
    <w:rsid w:val="00E04499"/>
    <w:rsid w:val="00E0471D"/>
    <w:rsid w:val="00E11DA1"/>
    <w:rsid w:val="00E13165"/>
    <w:rsid w:val="00E14FEC"/>
    <w:rsid w:val="00E21327"/>
    <w:rsid w:val="00E21B96"/>
    <w:rsid w:val="00E25F5F"/>
    <w:rsid w:val="00E301F1"/>
    <w:rsid w:val="00E31D53"/>
    <w:rsid w:val="00E33601"/>
    <w:rsid w:val="00E348E3"/>
    <w:rsid w:val="00E36235"/>
    <w:rsid w:val="00E4271D"/>
    <w:rsid w:val="00E42B21"/>
    <w:rsid w:val="00E43A52"/>
    <w:rsid w:val="00E449CB"/>
    <w:rsid w:val="00E44BC2"/>
    <w:rsid w:val="00E51DD0"/>
    <w:rsid w:val="00E535DB"/>
    <w:rsid w:val="00E53C01"/>
    <w:rsid w:val="00E54076"/>
    <w:rsid w:val="00E544BA"/>
    <w:rsid w:val="00E5538D"/>
    <w:rsid w:val="00E55D00"/>
    <w:rsid w:val="00E562B1"/>
    <w:rsid w:val="00E56373"/>
    <w:rsid w:val="00E61BBB"/>
    <w:rsid w:val="00E63264"/>
    <w:rsid w:val="00E6382B"/>
    <w:rsid w:val="00E638E9"/>
    <w:rsid w:val="00E649F8"/>
    <w:rsid w:val="00E67360"/>
    <w:rsid w:val="00E70586"/>
    <w:rsid w:val="00E707C3"/>
    <w:rsid w:val="00E721C7"/>
    <w:rsid w:val="00E7266C"/>
    <w:rsid w:val="00E726F3"/>
    <w:rsid w:val="00E74D02"/>
    <w:rsid w:val="00E778AB"/>
    <w:rsid w:val="00E80BC1"/>
    <w:rsid w:val="00E82407"/>
    <w:rsid w:val="00E8327E"/>
    <w:rsid w:val="00E83754"/>
    <w:rsid w:val="00E83F5C"/>
    <w:rsid w:val="00E85D6B"/>
    <w:rsid w:val="00E860C6"/>
    <w:rsid w:val="00E86DB3"/>
    <w:rsid w:val="00E92CAC"/>
    <w:rsid w:val="00E93D7D"/>
    <w:rsid w:val="00E93F0C"/>
    <w:rsid w:val="00EA0E1A"/>
    <w:rsid w:val="00EA5141"/>
    <w:rsid w:val="00EA573B"/>
    <w:rsid w:val="00EB001E"/>
    <w:rsid w:val="00EB1307"/>
    <w:rsid w:val="00EC0AEC"/>
    <w:rsid w:val="00EC2C36"/>
    <w:rsid w:val="00EC2F2B"/>
    <w:rsid w:val="00EC3FD9"/>
    <w:rsid w:val="00EC5AEE"/>
    <w:rsid w:val="00ED01B8"/>
    <w:rsid w:val="00ED2614"/>
    <w:rsid w:val="00ED4533"/>
    <w:rsid w:val="00ED63BE"/>
    <w:rsid w:val="00EE086F"/>
    <w:rsid w:val="00EE253E"/>
    <w:rsid w:val="00EE3416"/>
    <w:rsid w:val="00EE47F8"/>
    <w:rsid w:val="00EE5400"/>
    <w:rsid w:val="00EE697B"/>
    <w:rsid w:val="00EF3C44"/>
    <w:rsid w:val="00EF452C"/>
    <w:rsid w:val="00EF4FD8"/>
    <w:rsid w:val="00EF5A1A"/>
    <w:rsid w:val="00EF5EDD"/>
    <w:rsid w:val="00EF6BC7"/>
    <w:rsid w:val="00F00239"/>
    <w:rsid w:val="00F03A52"/>
    <w:rsid w:val="00F04AF1"/>
    <w:rsid w:val="00F04FDF"/>
    <w:rsid w:val="00F1365D"/>
    <w:rsid w:val="00F142F4"/>
    <w:rsid w:val="00F17A0D"/>
    <w:rsid w:val="00F201E8"/>
    <w:rsid w:val="00F22E21"/>
    <w:rsid w:val="00F22FA5"/>
    <w:rsid w:val="00F23105"/>
    <w:rsid w:val="00F23B01"/>
    <w:rsid w:val="00F24D29"/>
    <w:rsid w:val="00F324DA"/>
    <w:rsid w:val="00F32CDA"/>
    <w:rsid w:val="00F35387"/>
    <w:rsid w:val="00F41424"/>
    <w:rsid w:val="00F415D7"/>
    <w:rsid w:val="00F41DD0"/>
    <w:rsid w:val="00F43570"/>
    <w:rsid w:val="00F4510C"/>
    <w:rsid w:val="00F460E6"/>
    <w:rsid w:val="00F50590"/>
    <w:rsid w:val="00F52D32"/>
    <w:rsid w:val="00F54100"/>
    <w:rsid w:val="00F57DF1"/>
    <w:rsid w:val="00F6599A"/>
    <w:rsid w:val="00F65B8E"/>
    <w:rsid w:val="00F6626A"/>
    <w:rsid w:val="00F66DF1"/>
    <w:rsid w:val="00F722F8"/>
    <w:rsid w:val="00F74C95"/>
    <w:rsid w:val="00F81564"/>
    <w:rsid w:val="00F85029"/>
    <w:rsid w:val="00F8618B"/>
    <w:rsid w:val="00F93BA2"/>
    <w:rsid w:val="00F967CC"/>
    <w:rsid w:val="00FA15D3"/>
    <w:rsid w:val="00FA506B"/>
    <w:rsid w:val="00FA5BA3"/>
    <w:rsid w:val="00FA7333"/>
    <w:rsid w:val="00FB4F49"/>
    <w:rsid w:val="00FB6634"/>
    <w:rsid w:val="00FB76F5"/>
    <w:rsid w:val="00FB79A6"/>
    <w:rsid w:val="00FC01BE"/>
    <w:rsid w:val="00FC2E18"/>
    <w:rsid w:val="00FC3864"/>
    <w:rsid w:val="00FC3E5B"/>
    <w:rsid w:val="00FD0662"/>
    <w:rsid w:val="00FD099F"/>
    <w:rsid w:val="00FD251C"/>
    <w:rsid w:val="00FD4832"/>
    <w:rsid w:val="00FD5820"/>
    <w:rsid w:val="00FD5B3A"/>
    <w:rsid w:val="00FD63E8"/>
    <w:rsid w:val="00FD704A"/>
    <w:rsid w:val="00FE064E"/>
    <w:rsid w:val="00FE2FFD"/>
    <w:rsid w:val="00FE311E"/>
    <w:rsid w:val="00FE7CFC"/>
    <w:rsid w:val="00FF1929"/>
    <w:rsid w:val="00FF25F8"/>
    <w:rsid w:val="00FF5B44"/>
    <w:rsid w:val="00FF5BE7"/>
    <w:rsid w:val="00FF6890"/>
    <w:rsid w:val="00FF7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353AC"/>
  <w15:chartTrackingRefBased/>
  <w15:docId w15:val="{E7524E4A-8A47-45B7-833F-14ACB6E7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4291"/>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C4291"/>
    <w:pPr>
      <w:ind w:left="720"/>
      <w:contextualSpacing/>
    </w:pPr>
  </w:style>
  <w:style w:type="paragraph" w:styleId="Intestazione">
    <w:name w:val="header"/>
    <w:basedOn w:val="Normale"/>
    <w:link w:val="IntestazioneCarattere"/>
    <w:uiPriority w:val="99"/>
    <w:unhideWhenUsed/>
    <w:rsid w:val="002C4291"/>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2C4291"/>
    <w:rPr>
      <w:lang w:val="en-US"/>
    </w:rPr>
  </w:style>
  <w:style w:type="character" w:styleId="Collegamentoipertestuale">
    <w:name w:val="Hyperlink"/>
    <w:basedOn w:val="Carpredefinitoparagrafo"/>
    <w:uiPriority w:val="99"/>
    <w:unhideWhenUsed/>
    <w:rsid w:val="002C4291"/>
    <w:rPr>
      <w:color w:val="0563C1" w:themeColor="hyperlink"/>
      <w:u w:val="single"/>
    </w:rPr>
  </w:style>
  <w:style w:type="paragraph" w:styleId="Sottotitolo">
    <w:name w:val="Subtitle"/>
    <w:basedOn w:val="Normale"/>
    <w:next w:val="Normale"/>
    <w:link w:val="SottotitoloCarattere"/>
    <w:uiPriority w:val="11"/>
    <w:qFormat/>
    <w:rsid w:val="00871751"/>
    <w:pPr>
      <w:spacing w:after="60" w:line="276" w:lineRule="auto"/>
      <w:jc w:val="center"/>
      <w:outlineLvl w:val="1"/>
    </w:pPr>
    <w:rPr>
      <w:rFonts w:ascii="Cambria" w:eastAsia="Times New Roman" w:hAnsi="Cambria" w:cs="Times New Roman"/>
      <w:sz w:val="24"/>
      <w:szCs w:val="24"/>
      <w:lang w:val="x-none"/>
    </w:rPr>
  </w:style>
  <w:style w:type="character" w:customStyle="1" w:styleId="SottotitoloCarattere">
    <w:name w:val="Sottotitolo Carattere"/>
    <w:basedOn w:val="Carpredefinitoparagrafo"/>
    <w:link w:val="Sottotitolo"/>
    <w:uiPriority w:val="11"/>
    <w:rsid w:val="00871751"/>
    <w:rPr>
      <w:rFonts w:ascii="Cambria" w:eastAsia="Times New Roman" w:hAnsi="Cambria" w:cs="Times New Roman"/>
      <w:sz w:val="24"/>
      <w:szCs w:val="24"/>
      <w:lang w:val="x-none"/>
    </w:rPr>
  </w:style>
  <w:style w:type="paragraph" w:styleId="Testofumetto">
    <w:name w:val="Balloon Text"/>
    <w:basedOn w:val="Normale"/>
    <w:link w:val="TestofumettoCarattere"/>
    <w:uiPriority w:val="99"/>
    <w:semiHidden/>
    <w:unhideWhenUsed/>
    <w:rsid w:val="005662C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662C3"/>
    <w:rPr>
      <w:rFonts w:ascii="Segoe UI" w:hAnsi="Segoe UI" w:cs="Segoe UI"/>
      <w:sz w:val="18"/>
      <w:szCs w:val="18"/>
      <w:lang w:val="en-US"/>
    </w:rPr>
  </w:style>
  <w:style w:type="character" w:styleId="Menzionenonrisolta">
    <w:name w:val="Unresolved Mention"/>
    <w:basedOn w:val="Carpredefinitoparagrafo"/>
    <w:uiPriority w:val="99"/>
    <w:semiHidden/>
    <w:unhideWhenUsed/>
    <w:rsid w:val="008F3FAF"/>
    <w:rPr>
      <w:color w:val="605E5C"/>
      <w:shd w:val="clear" w:color="auto" w:fill="E1DFDD"/>
    </w:rPr>
  </w:style>
  <w:style w:type="paragraph" w:styleId="Pidipagina">
    <w:name w:val="footer"/>
    <w:basedOn w:val="Normale"/>
    <w:link w:val="PidipaginaCarattere"/>
    <w:uiPriority w:val="99"/>
    <w:unhideWhenUsed/>
    <w:rsid w:val="008F3F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3FAF"/>
    <w:rPr>
      <w:lang w:val="en-US"/>
    </w:rPr>
  </w:style>
  <w:style w:type="paragraph" w:styleId="Corpotesto">
    <w:name w:val="Body Text"/>
    <w:basedOn w:val="Normale"/>
    <w:link w:val="CorpotestoCarattere"/>
    <w:uiPriority w:val="1"/>
    <w:qFormat/>
    <w:rsid w:val="00DB26CF"/>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DB26CF"/>
    <w:rPr>
      <w:rFonts w:ascii="Calibri" w:eastAsia="Calibri" w:hAnsi="Calibri" w:cs="Calibri"/>
      <w:lang w:val="en-US"/>
    </w:rPr>
  </w:style>
  <w:style w:type="character" w:styleId="Rimandocommento">
    <w:name w:val="annotation reference"/>
    <w:basedOn w:val="Carpredefinitoparagrafo"/>
    <w:uiPriority w:val="99"/>
    <w:semiHidden/>
    <w:unhideWhenUsed/>
    <w:rsid w:val="00F22E21"/>
    <w:rPr>
      <w:sz w:val="16"/>
      <w:szCs w:val="16"/>
    </w:rPr>
  </w:style>
  <w:style w:type="paragraph" w:styleId="Testocommento">
    <w:name w:val="annotation text"/>
    <w:basedOn w:val="Normale"/>
    <w:link w:val="TestocommentoCarattere"/>
    <w:uiPriority w:val="99"/>
    <w:semiHidden/>
    <w:unhideWhenUsed/>
    <w:rsid w:val="00F22E21"/>
    <w:pPr>
      <w:spacing w:after="0" w:line="240" w:lineRule="auto"/>
    </w:pPr>
    <w:rPr>
      <w:rFonts w:ascii="Times New Roman" w:eastAsia="Times New Roman"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F22E21"/>
    <w:rPr>
      <w:rFonts w:ascii="Times New Roman" w:eastAsia="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460DD6"/>
    <w:pPr>
      <w:spacing w:after="16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460DD6"/>
    <w:rPr>
      <w:rFonts w:ascii="Times New Roman" w:eastAsia="Times New Roman" w:hAnsi="Times New Roman" w:cs="Times New Roman"/>
      <w:b/>
      <w:bCs/>
      <w:sz w:val="20"/>
      <w:szCs w:val="20"/>
      <w:lang w:val="en-US" w:eastAsia="it-IT"/>
    </w:rPr>
  </w:style>
  <w:style w:type="paragraph" w:styleId="Testonotaapidipagina">
    <w:name w:val="footnote text"/>
    <w:basedOn w:val="Normale"/>
    <w:link w:val="TestonotaapidipaginaCarattere"/>
    <w:uiPriority w:val="99"/>
    <w:semiHidden/>
    <w:unhideWhenUsed/>
    <w:rsid w:val="00330C8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30C82"/>
    <w:rPr>
      <w:sz w:val="20"/>
      <w:szCs w:val="20"/>
      <w:lang w:val="en-US"/>
    </w:rPr>
  </w:style>
  <w:style w:type="character" w:styleId="Rimandonotaapidipagina">
    <w:name w:val="footnote reference"/>
    <w:basedOn w:val="Carpredefinitoparagrafo"/>
    <w:uiPriority w:val="99"/>
    <w:semiHidden/>
    <w:unhideWhenUsed/>
    <w:rsid w:val="00330C82"/>
    <w:rPr>
      <w:vertAlign w:val="superscript"/>
    </w:rPr>
  </w:style>
  <w:style w:type="character" w:styleId="Enfasicorsivo">
    <w:name w:val="Emphasis"/>
    <w:basedOn w:val="Carpredefinitoparagrafo"/>
    <w:uiPriority w:val="20"/>
    <w:qFormat/>
    <w:rsid w:val="00AE4FDE"/>
    <w:rPr>
      <w:i/>
      <w:iCs/>
    </w:rPr>
  </w:style>
  <w:style w:type="paragraph" w:styleId="Revisione">
    <w:name w:val="Revision"/>
    <w:hidden/>
    <w:uiPriority w:val="99"/>
    <w:semiHidden/>
    <w:rsid w:val="007805E5"/>
    <w:pPr>
      <w:spacing w:after="0" w:line="240" w:lineRule="auto"/>
    </w:pPr>
    <w:rPr>
      <w:lang w:val="en-US"/>
    </w:rPr>
  </w:style>
  <w:style w:type="paragraph" w:styleId="NormaleWeb">
    <w:name w:val="Normal (Web)"/>
    <w:basedOn w:val="Normale"/>
    <w:uiPriority w:val="99"/>
    <w:unhideWhenUsed/>
    <w:rsid w:val="00492C6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nfasigrassetto">
    <w:name w:val="Strong"/>
    <w:basedOn w:val="Carpredefinitoparagrafo"/>
    <w:uiPriority w:val="22"/>
    <w:qFormat/>
    <w:rsid w:val="007D582A"/>
    <w:rPr>
      <w:b/>
      <w:bCs/>
    </w:rPr>
  </w:style>
  <w:style w:type="character" w:customStyle="1" w:styleId="normaltextrun">
    <w:name w:val="normaltextrun"/>
    <w:basedOn w:val="Carpredefinitoparagrafo"/>
    <w:rsid w:val="00C10B0B"/>
  </w:style>
  <w:style w:type="character" w:customStyle="1" w:styleId="eop">
    <w:name w:val="eop"/>
    <w:basedOn w:val="Carpredefinitoparagrafo"/>
    <w:rsid w:val="00C10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22597">
      <w:bodyDiv w:val="1"/>
      <w:marLeft w:val="0"/>
      <w:marRight w:val="0"/>
      <w:marTop w:val="0"/>
      <w:marBottom w:val="0"/>
      <w:divBdr>
        <w:top w:val="none" w:sz="0" w:space="0" w:color="auto"/>
        <w:left w:val="none" w:sz="0" w:space="0" w:color="auto"/>
        <w:bottom w:val="none" w:sz="0" w:space="0" w:color="auto"/>
        <w:right w:val="none" w:sz="0" w:space="0" w:color="auto"/>
      </w:divBdr>
    </w:div>
    <w:div w:id="198665088">
      <w:bodyDiv w:val="1"/>
      <w:marLeft w:val="0"/>
      <w:marRight w:val="0"/>
      <w:marTop w:val="0"/>
      <w:marBottom w:val="0"/>
      <w:divBdr>
        <w:top w:val="none" w:sz="0" w:space="0" w:color="auto"/>
        <w:left w:val="none" w:sz="0" w:space="0" w:color="auto"/>
        <w:bottom w:val="none" w:sz="0" w:space="0" w:color="auto"/>
        <w:right w:val="none" w:sz="0" w:space="0" w:color="auto"/>
      </w:divBdr>
    </w:div>
    <w:div w:id="261106894">
      <w:bodyDiv w:val="1"/>
      <w:marLeft w:val="0"/>
      <w:marRight w:val="0"/>
      <w:marTop w:val="0"/>
      <w:marBottom w:val="0"/>
      <w:divBdr>
        <w:top w:val="none" w:sz="0" w:space="0" w:color="auto"/>
        <w:left w:val="none" w:sz="0" w:space="0" w:color="auto"/>
        <w:bottom w:val="none" w:sz="0" w:space="0" w:color="auto"/>
        <w:right w:val="none" w:sz="0" w:space="0" w:color="auto"/>
      </w:divBdr>
    </w:div>
    <w:div w:id="421682493">
      <w:bodyDiv w:val="1"/>
      <w:marLeft w:val="0"/>
      <w:marRight w:val="0"/>
      <w:marTop w:val="0"/>
      <w:marBottom w:val="0"/>
      <w:divBdr>
        <w:top w:val="none" w:sz="0" w:space="0" w:color="auto"/>
        <w:left w:val="none" w:sz="0" w:space="0" w:color="auto"/>
        <w:bottom w:val="none" w:sz="0" w:space="0" w:color="auto"/>
        <w:right w:val="none" w:sz="0" w:space="0" w:color="auto"/>
      </w:divBdr>
    </w:div>
    <w:div w:id="478963570">
      <w:bodyDiv w:val="1"/>
      <w:marLeft w:val="0"/>
      <w:marRight w:val="0"/>
      <w:marTop w:val="0"/>
      <w:marBottom w:val="0"/>
      <w:divBdr>
        <w:top w:val="none" w:sz="0" w:space="0" w:color="auto"/>
        <w:left w:val="none" w:sz="0" w:space="0" w:color="auto"/>
        <w:bottom w:val="none" w:sz="0" w:space="0" w:color="auto"/>
        <w:right w:val="none" w:sz="0" w:space="0" w:color="auto"/>
      </w:divBdr>
    </w:div>
    <w:div w:id="507133418">
      <w:bodyDiv w:val="1"/>
      <w:marLeft w:val="0"/>
      <w:marRight w:val="0"/>
      <w:marTop w:val="0"/>
      <w:marBottom w:val="0"/>
      <w:divBdr>
        <w:top w:val="none" w:sz="0" w:space="0" w:color="auto"/>
        <w:left w:val="none" w:sz="0" w:space="0" w:color="auto"/>
        <w:bottom w:val="none" w:sz="0" w:space="0" w:color="auto"/>
        <w:right w:val="none" w:sz="0" w:space="0" w:color="auto"/>
      </w:divBdr>
    </w:div>
    <w:div w:id="577134958">
      <w:bodyDiv w:val="1"/>
      <w:marLeft w:val="0"/>
      <w:marRight w:val="0"/>
      <w:marTop w:val="0"/>
      <w:marBottom w:val="0"/>
      <w:divBdr>
        <w:top w:val="none" w:sz="0" w:space="0" w:color="auto"/>
        <w:left w:val="none" w:sz="0" w:space="0" w:color="auto"/>
        <w:bottom w:val="none" w:sz="0" w:space="0" w:color="auto"/>
        <w:right w:val="none" w:sz="0" w:space="0" w:color="auto"/>
      </w:divBdr>
    </w:div>
    <w:div w:id="649140604">
      <w:bodyDiv w:val="1"/>
      <w:marLeft w:val="0"/>
      <w:marRight w:val="0"/>
      <w:marTop w:val="0"/>
      <w:marBottom w:val="0"/>
      <w:divBdr>
        <w:top w:val="none" w:sz="0" w:space="0" w:color="auto"/>
        <w:left w:val="none" w:sz="0" w:space="0" w:color="auto"/>
        <w:bottom w:val="none" w:sz="0" w:space="0" w:color="auto"/>
        <w:right w:val="none" w:sz="0" w:space="0" w:color="auto"/>
      </w:divBdr>
    </w:div>
    <w:div w:id="852766481">
      <w:bodyDiv w:val="1"/>
      <w:marLeft w:val="0"/>
      <w:marRight w:val="0"/>
      <w:marTop w:val="0"/>
      <w:marBottom w:val="0"/>
      <w:divBdr>
        <w:top w:val="none" w:sz="0" w:space="0" w:color="auto"/>
        <w:left w:val="none" w:sz="0" w:space="0" w:color="auto"/>
        <w:bottom w:val="none" w:sz="0" w:space="0" w:color="auto"/>
        <w:right w:val="none" w:sz="0" w:space="0" w:color="auto"/>
      </w:divBdr>
    </w:div>
    <w:div w:id="915094427">
      <w:bodyDiv w:val="1"/>
      <w:marLeft w:val="0"/>
      <w:marRight w:val="0"/>
      <w:marTop w:val="0"/>
      <w:marBottom w:val="0"/>
      <w:divBdr>
        <w:top w:val="none" w:sz="0" w:space="0" w:color="auto"/>
        <w:left w:val="none" w:sz="0" w:space="0" w:color="auto"/>
        <w:bottom w:val="none" w:sz="0" w:space="0" w:color="auto"/>
        <w:right w:val="none" w:sz="0" w:space="0" w:color="auto"/>
      </w:divBdr>
    </w:div>
    <w:div w:id="980576910">
      <w:bodyDiv w:val="1"/>
      <w:marLeft w:val="0"/>
      <w:marRight w:val="0"/>
      <w:marTop w:val="0"/>
      <w:marBottom w:val="0"/>
      <w:divBdr>
        <w:top w:val="none" w:sz="0" w:space="0" w:color="auto"/>
        <w:left w:val="none" w:sz="0" w:space="0" w:color="auto"/>
        <w:bottom w:val="none" w:sz="0" w:space="0" w:color="auto"/>
        <w:right w:val="none" w:sz="0" w:space="0" w:color="auto"/>
      </w:divBdr>
    </w:div>
    <w:div w:id="1056247579">
      <w:bodyDiv w:val="1"/>
      <w:marLeft w:val="0"/>
      <w:marRight w:val="0"/>
      <w:marTop w:val="0"/>
      <w:marBottom w:val="0"/>
      <w:divBdr>
        <w:top w:val="none" w:sz="0" w:space="0" w:color="auto"/>
        <w:left w:val="none" w:sz="0" w:space="0" w:color="auto"/>
        <w:bottom w:val="none" w:sz="0" w:space="0" w:color="auto"/>
        <w:right w:val="none" w:sz="0" w:space="0" w:color="auto"/>
      </w:divBdr>
    </w:div>
    <w:div w:id="1196773080">
      <w:bodyDiv w:val="1"/>
      <w:marLeft w:val="0"/>
      <w:marRight w:val="0"/>
      <w:marTop w:val="0"/>
      <w:marBottom w:val="0"/>
      <w:divBdr>
        <w:top w:val="none" w:sz="0" w:space="0" w:color="auto"/>
        <w:left w:val="none" w:sz="0" w:space="0" w:color="auto"/>
        <w:bottom w:val="none" w:sz="0" w:space="0" w:color="auto"/>
        <w:right w:val="none" w:sz="0" w:space="0" w:color="auto"/>
      </w:divBdr>
    </w:div>
    <w:div w:id="1279944137">
      <w:bodyDiv w:val="1"/>
      <w:marLeft w:val="0"/>
      <w:marRight w:val="0"/>
      <w:marTop w:val="0"/>
      <w:marBottom w:val="0"/>
      <w:divBdr>
        <w:top w:val="none" w:sz="0" w:space="0" w:color="auto"/>
        <w:left w:val="none" w:sz="0" w:space="0" w:color="auto"/>
        <w:bottom w:val="none" w:sz="0" w:space="0" w:color="auto"/>
        <w:right w:val="none" w:sz="0" w:space="0" w:color="auto"/>
      </w:divBdr>
    </w:div>
    <w:div w:id="1284070068">
      <w:bodyDiv w:val="1"/>
      <w:marLeft w:val="0"/>
      <w:marRight w:val="0"/>
      <w:marTop w:val="0"/>
      <w:marBottom w:val="0"/>
      <w:divBdr>
        <w:top w:val="none" w:sz="0" w:space="0" w:color="auto"/>
        <w:left w:val="none" w:sz="0" w:space="0" w:color="auto"/>
        <w:bottom w:val="none" w:sz="0" w:space="0" w:color="auto"/>
        <w:right w:val="none" w:sz="0" w:space="0" w:color="auto"/>
      </w:divBdr>
    </w:div>
    <w:div w:id="1664694955">
      <w:bodyDiv w:val="1"/>
      <w:marLeft w:val="0"/>
      <w:marRight w:val="0"/>
      <w:marTop w:val="0"/>
      <w:marBottom w:val="0"/>
      <w:divBdr>
        <w:top w:val="none" w:sz="0" w:space="0" w:color="auto"/>
        <w:left w:val="none" w:sz="0" w:space="0" w:color="auto"/>
        <w:bottom w:val="none" w:sz="0" w:space="0" w:color="auto"/>
        <w:right w:val="none" w:sz="0" w:space="0" w:color="auto"/>
      </w:divBdr>
    </w:div>
    <w:div w:id="1803495474">
      <w:bodyDiv w:val="1"/>
      <w:marLeft w:val="0"/>
      <w:marRight w:val="0"/>
      <w:marTop w:val="0"/>
      <w:marBottom w:val="0"/>
      <w:divBdr>
        <w:top w:val="none" w:sz="0" w:space="0" w:color="auto"/>
        <w:left w:val="none" w:sz="0" w:space="0" w:color="auto"/>
        <w:bottom w:val="none" w:sz="0" w:space="0" w:color="auto"/>
        <w:right w:val="none" w:sz="0" w:space="0" w:color="auto"/>
      </w:divBdr>
    </w:div>
    <w:div w:id="1809281615">
      <w:bodyDiv w:val="1"/>
      <w:marLeft w:val="0"/>
      <w:marRight w:val="0"/>
      <w:marTop w:val="0"/>
      <w:marBottom w:val="0"/>
      <w:divBdr>
        <w:top w:val="none" w:sz="0" w:space="0" w:color="auto"/>
        <w:left w:val="none" w:sz="0" w:space="0" w:color="auto"/>
        <w:bottom w:val="none" w:sz="0" w:space="0" w:color="auto"/>
        <w:right w:val="none" w:sz="0" w:space="0" w:color="auto"/>
      </w:divBdr>
    </w:div>
    <w:div w:id="198202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echa-c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a@balzarottistudi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6A6F7-DBEC-4A7A-9526-B9A7EBCB8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451</Words>
  <Characters>2571</Characters>
  <Application>Microsoft Office Word</Application>
  <DocSecurity>0</DocSecurity>
  <Lines>21</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Castelli</dc:creator>
  <cp:keywords/>
  <dc:description/>
  <cp:lastModifiedBy>Sara Balzarotti</cp:lastModifiedBy>
  <cp:revision>15</cp:revision>
  <cp:lastPrinted>2024-11-04T17:00:00Z</cp:lastPrinted>
  <dcterms:created xsi:type="dcterms:W3CDTF">2025-11-26T14:31:00Z</dcterms:created>
  <dcterms:modified xsi:type="dcterms:W3CDTF">2025-11-26T15:42:00Z</dcterms:modified>
</cp:coreProperties>
</file>